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441F" w14:textId="511835C0" w:rsidR="007C7692" w:rsidRPr="0039150B" w:rsidRDefault="0039150B">
      <w:pPr>
        <w:rPr>
          <w:b/>
          <w:bCs/>
          <w:color w:val="002060"/>
          <w:sz w:val="28"/>
          <w:szCs w:val="28"/>
        </w:rPr>
      </w:pPr>
      <w:r w:rsidRPr="0039150B">
        <w:rPr>
          <w:b/>
          <w:bCs/>
          <w:color w:val="002060"/>
          <w:sz w:val="28"/>
          <w:szCs w:val="28"/>
        </w:rPr>
        <w:t>Pailton Parish Council</w:t>
      </w:r>
    </w:p>
    <w:p w14:paraId="3D9A0B8B" w14:textId="530857AA" w:rsidR="0039150B" w:rsidRPr="0039150B" w:rsidRDefault="0039150B">
      <w:pPr>
        <w:rPr>
          <w:color w:val="000000" w:themeColor="text1"/>
        </w:rPr>
      </w:pPr>
      <w:r w:rsidRPr="0039150B">
        <w:rPr>
          <w:color w:val="000000" w:themeColor="text1"/>
        </w:rPr>
        <w:t>Clerk: Leona Bendall, Holly Barn, Main Street, Harborough Magna, Rugby, CV23 0HS</w:t>
      </w:r>
    </w:p>
    <w:p w14:paraId="6C59E78B" w14:textId="3EA51E7F" w:rsidR="0039150B" w:rsidRPr="0039150B" w:rsidRDefault="0039150B">
      <w:pPr>
        <w:rPr>
          <w:color w:val="000000" w:themeColor="text1"/>
        </w:rPr>
      </w:pPr>
      <w:r w:rsidRPr="0039150B">
        <w:rPr>
          <w:color w:val="000000" w:themeColor="text1"/>
        </w:rPr>
        <w:t>T: 07714467680 E:clerk@pailtonparishcouncil.org.uk</w:t>
      </w:r>
    </w:p>
    <w:p w14:paraId="295F3A59" w14:textId="77777777" w:rsidR="0039150B" w:rsidRPr="0039150B" w:rsidRDefault="0039150B">
      <w:pPr>
        <w:rPr>
          <w:color w:val="000000" w:themeColor="text1"/>
        </w:rPr>
      </w:pPr>
    </w:p>
    <w:p w14:paraId="6478D8BC" w14:textId="77777777" w:rsidR="0039150B" w:rsidRPr="0039150B" w:rsidRDefault="0039150B">
      <w:pPr>
        <w:rPr>
          <w:color w:val="000000" w:themeColor="text1"/>
          <w:sz w:val="32"/>
          <w:szCs w:val="32"/>
        </w:rPr>
      </w:pPr>
    </w:p>
    <w:p w14:paraId="5513D568" w14:textId="207BA3FB" w:rsidR="0039150B" w:rsidRPr="0039150B" w:rsidRDefault="0039150B" w:rsidP="0039150B">
      <w:pPr>
        <w:jc w:val="center"/>
        <w:rPr>
          <w:color w:val="000000" w:themeColor="text1"/>
          <w:sz w:val="32"/>
          <w:szCs w:val="32"/>
        </w:rPr>
      </w:pPr>
      <w:r w:rsidRPr="0039150B">
        <w:rPr>
          <w:color w:val="000000" w:themeColor="text1"/>
          <w:sz w:val="32"/>
          <w:szCs w:val="32"/>
        </w:rPr>
        <w:t>AGENDA</w:t>
      </w:r>
    </w:p>
    <w:p w14:paraId="59E24E20" w14:textId="3D8AB725" w:rsidR="0039150B" w:rsidRDefault="006F771C" w:rsidP="0039150B">
      <w:pPr>
        <w:jc w:val="center"/>
        <w:rPr>
          <w:color w:val="000000" w:themeColor="text1"/>
          <w:sz w:val="32"/>
          <w:szCs w:val="32"/>
        </w:rPr>
      </w:pPr>
      <w:r>
        <w:rPr>
          <w:color w:val="000000" w:themeColor="text1"/>
          <w:sz w:val="32"/>
          <w:szCs w:val="32"/>
        </w:rPr>
        <w:t>Monday 15</w:t>
      </w:r>
      <w:r w:rsidRPr="006F771C">
        <w:rPr>
          <w:color w:val="000000" w:themeColor="text1"/>
          <w:sz w:val="32"/>
          <w:szCs w:val="32"/>
          <w:vertAlign w:val="superscript"/>
        </w:rPr>
        <w:t>th</w:t>
      </w:r>
      <w:r>
        <w:rPr>
          <w:color w:val="000000" w:themeColor="text1"/>
          <w:sz w:val="32"/>
          <w:szCs w:val="32"/>
        </w:rPr>
        <w:t xml:space="preserve"> April </w:t>
      </w:r>
      <w:r w:rsidR="0039150B" w:rsidRPr="0039150B">
        <w:rPr>
          <w:color w:val="000000" w:themeColor="text1"/>
          <w:sz w:val="32"/>
          <w:szCs w:val="32"/>
        </w:rPr>
        <w:t>2024</w:t>
      </w:r>
      <w:r w:rsidR="0039150B">
        <w:rPr>
          <w:color w:val="000000" w:themeColor="text1"/>
          <w:sz w:val="32"/>
          <w:szCs w:val="32"/>
        </w:rPr>
        <w:t xml:space="preserve">  </w:t>
      </w:r>
    </w:p>
    <w:p w14:paraId="31648D89" w14:textId="2E794229" w:rsidR="0039150B" w:rsidRDefault="006F771C" w:rsidP="0039150B">
      <w:pPr>
        <w:jc w:val="center"/>
        <w:rPr>
          <w:color w:val="000000" w:themeColor="text1"/>
          <w:sz w:val="32"/>
          <w:szCs w:val="32"/>
        </w:rPr>
      </w:pPr>
      <w:r>
        <w:rPr>
          <w:color w:val="000000" w:themeColor="text1"/>
          <w:sz w:val="32"/>
          <w:szCs w:val="32"/>
        </w:rPr>
        <w:t>7.30pm in St Denys Church</w:t>
      </w:r>
    </w:p>
    <w:p w14:paraId="2CB452E0" w14:textId="77777777" w:rsidR="0039150B" w:rsidRDefault="0039150B" w:rsidP="0039150B">
      <w:pPr>
        <w:jc w:val="center"/>
        <w:rPr>
          <w:color w:val="000000" w:themeColor="text1"/>
          <w:sz w:val="32"/>
          <w:szCs w:val="32"/>
        </w:rPr>
      </w:pPr>
    </w:p>
    <w:p w14:paraId="46C452B9" w14:textId="77777777" w:rsidR="0039150B" w:rsidRDefault="0039150B" w:rsidP="0039150B">
      <w:pPr>
        <w:jc w:val="center"/>
        <w:rPr>
          <w:color w:val="000000" w:themeColor="text1"/>
          <w:sz w:val="32"/>
          <w:szCs w:val="32"/>
        </w:rPr>
      </w:pPr>
    </w:p>
    <w:p w14:paraId="2B9D3A6F" w14:textId="7033C2AE" w:rsidR="0039150B" w:rsidRDefault="0039150B" w:rsidP="0039150B">
      <w:pPr>
        <w:pStyle w:val="ListParagraph"/>
        <w:numPr>
          <w:ilvl w:val="0"/>
          <w:numId w:val="1"/>
        </w:numPr>
        <w:rPr>
          <w:color w:val="000000" w:themeColor="text1"/>
          <w:sz w:val="32"/>
          <w:szCs w:val="32"/>
        </w:rPr>
      </w:pPr>
      <w:r>
        <w:rPr>
          <w:color w:val="000000" w:themeColor="text1"/>
          <w:sz w:val="32"/>
          <w:szCs w:val="32"/>
        </w:rPr>
        <w:t>Chairman’s welcome to the meeting</w:t>
      </w:r>
      <w:r>
        <w:rPr>
          <w:color w:val="000000" w:themeColor="text1"/>
          <w:sz w:val="32"/>
          <w:szCs w:val="32"/>
        </w:rPr>
        <w:br/>
      </w:r>
    </w:p>
    <w:p w14:paraId="52E3E2E8" w14:textId="649BEA6D" w:rsidR="0039150B" w:rsidRDefault="0039150B" w:rsidP="0039150B">
      <w:pPr>
        <w:pStyle w:val="ListParagraph"/>
        <w:numPr>
          <w:ilvl w:val="0"/>
          <w:numId w:val="1"/>
        </w:numPr>
        <w:rPr>
          <w:color w:val="000000" w:themeColor="text1"/>
          <w:sz w:val="32"/>
          <w:szCs w:val="32"/>
        </w:rPr>
      </w:pPr>
      <w:r>
        <w:rPr>
          <w:color w:val="000000" w:themeColor="text1"/>
          <w:sz w:val="32"/>
          <w:szCs w:val="32"/>
        </w:rPr>
        <w:t>Apologies for Absence</w:t>
      </w:r>
      <w:r>
        <w:rPr>
          <w:color w:val="000000" w:themeColor="text1"/>
          <w:sz w:val="32"/>
          <w:szCs w:val="32"/>
        </w:rPr>
        <w:br/>
      </w:r>
    </w:p>
    <w:p w14:paraId="7D81BD74" w14:textId="2BBDE5B1" w:rsidR="0039150B" w:rsidRDefault="0039150B" w:rsidP="0039150B">
      <w:pPr>
        <w:pStyle w:val="ListParagraph"/>
        <w:numPr>
          <w:ilvl w:val="0"/>
          <w:numId w:val="1"/>
        </w:numPr>
        <w:rPr>
          <w:color w:val="000000" w:themeColor="text1"/>
          <w:sz w:val="32"/>
          <w:szCs w:val="32"/>
        </w:rPr>
      </w:pPr>
      <w:r>
        <w:rPr>
          <w:color w:val="000000" w:themeColor="text1"/>
          <w:sz w:val="32"/>
          <w:szCs w:val="32"/>
        </w:rPr>
        <w:t>Declaration of Interests</w:t>
      </w:r>
      <w:r>
        <w:rPr>
          <w:color w:val="000000" w:themeColor="text1"/>
          <w:sz w:val="32"/>
          <w:szCs w:val="32"/>
        </w:rPr>
        <w:br/>
      </w:r>
    </w:p>
    <w:p w14:paraId="6776A230" w14:textId="73028A5F" w:rsidR="0025391A" w:rsidRDefault="007344E1" w:rsidP="0025391A">
      <w:pPr>
        <w:pStyle w:val="ListParagraph"/>
        <w:numPr>
          <w:ilvl w:val="0"/>
          <w:numId w:val="1"/>
        </w:numPr>
        <w:rPr>
          <w:color w:val="000000" w:themeColor="text1"/>
          <w:sz w:val="32"/>
          <w:szCs w:val="32"/>
        </w:rPr>
      </w:pPr>
      <w:r>
        <w:rPr>
          <w:color w:val="000000" w:themeColor="text1"/>
          <w:sz w:val="32"/>
          <w:szCs w:val="32"/>
        </w:rPr>
        <w:t>Exempt Matter: Members of the public will be excluded from t</w:t>
      </w:r>
      <w:r w:rsidR="0025391A">
        <w:rPr>
          <w:color w:val="000000" w:themeColor="text1"/>
          <w:sz w:val="32"/>
          <w:szCs w:val="32"/>
        </w:rPr>
        <w:t>his part of the meeting in view of the confidential nature of the business to be transacted.  This is covered by paragraphs 1 &amp; 11 of Part 1 of Schedule 12A of the Local Government Act 1972.</w:t>
      </w:r>
      <w:r w:rsidR="00E11147">
        <w:rPr>
          <w:color w:val="000000" w:themeColor="text1"/>
          <w:sz w:val="32"/>
          <w:szCs w:val="32"/>
        </w:rPr>
        <w:br/>
      </w:r>
    </w:p>
    <w:p w14:paraId="32FE23F4" w14:textId="0429AFF2" w:rsidR="0039150B" w:rsidRPr="0025391A" w:rsidRDefault="0025391A" w:rsidP="0025391A">
      <w:pPr>
        <w:ind w:left="360" w:firstLine="720"/>
        <w:rPr>
          <w:color w:val="000000" w:themeColor="text1"/>
          <w:sz w:val="32"/>
          <w:szCs w:val="32"/>
        </w:rPr>
      </w:pPr>
      <w:r>
        <w:rPr>
          <w:color w:val="000000" w:themeColor="text1"/>
          <w:sz w:val="32"/>
          <w:szCs w:val="32"/>
        </w:rPr>
        <w:t>4.a Decision on paper produced by the Clerk</w:t>
      </w:r>
      <w:r w:rsidR="007344E1" w:rsidRPr="0025391A">
        <w:rPr>
          <w:color w:val="000000" w:themeColor="text1"/>
          <w:sz w:val="32"/>
          <w:szCs w:val="32"/>
        </w:rPr>
        <w:br/>
      </w:r>
    </w:p>
    <w:p w14:paraId="2F1F9E62" w14:textId="090B049C" w:rsidR="007344E1" w:rsidRDefault="007344E1" w:rsidP="0039150B">
      <w:pPr>
        <w:pStyle w:val="ListParagraph"/>
        <w:numPr>
          <w:ilvl w:val="0"/>
          <w:numId w:val="1"/>
        </w:numPr>
        <w:rPr>
          <w:color w:val="000000" w:themeColor="text1"/>
          <w:sz w:val="32"/>
          <w:szCs w:val="32"/>
        </w:rPr>
      </w:pPr>
      <w:r>
        <w:rPr>
          <w:color w:val="000000" w:themeColor="text1"/>
          <w:sz w:val="32"/>
          <w:szCs w:val="32"/>
        </w:rPr>
        <w:t>Date of next meeting</w:t>
      </w:r>
      <w:r>
        <w:rPr>
          <w:color w:val="000000" w:themeColor="text1"/>
          <w:sz w:val="32"/>
          <w:szCs w:val="32"/>
        </w:rPr>
        <w:br/>
      </w:r>
    </w:p>
    <w:p w14:paraId="07DA2156" w14:textId="77777777" w:rsidR="007344E1" w:rsidRDefault="007344E1" w:rsidP="007344E1">
      <w:pPr>
        <w:pStyle w:val="ListParagraph"/>
        <w:rPr>
          <w:color w:val="000000" w:themeColor="text1"/>
          <w:sz w:val="32"/>
          <w:szCs w:val="32"/>
        </w:rPr>
      </w:pPr>
    </w:p>
    <w:p w14:paraId="5D93C374" w14:textId="77777777" w:rsidR="0025391A" w:rsidRDefault="0025391A" w:rsidP="007344E1">
      <w:pPr>
        <w:pStyle w:val="ListParagraph"/>
        <w:rPr>
          <w:color w:val="000000" w:themeColor="text1"/>
          <w:sz w:val="32"/>
          <w:szCs w:val="32"/>
        </w:rPr>
      </w:pPr>
    </w:p>
    <w:p w14:paraId="022F733A" w14:textId="77777777" w:rsidR="0025391A" w:rsidRDefault="0025391A" w:rsidP="007344E1">
      <w:pPr>
        <w:pStyle w:val="ListParagraph"/>
        <w:rPr>
          <w:color w:val="000000" w:themeColor="text1"/>
          <w:sz w:val="32"/>
          <w:szCs w:val="32"/>
        </w:rPr>
      </w:pPr>
    </w:p>
    <w:p w14:paraId="2957DD83" w14:textId="77777777" w:rsidR="0025391A" w:rsidRDefault="0025391A" w:rsidP="007344E1">
      <w:pPr>
        <w:pStyle w:val="ListParagraph"/>
        <w:rPr>
          <w:color w:val="000000" w:themeColor="text1"/>
          <w:sz w:val="32"/>
          <w:szCs w:val="32"/>
        </w:rPr>
      </w:pPr>
    </w:p>
    <w:p w14:paraId="7C8E6172" w14:textId="77777777" w:rsidR="0025391A" w:rsidRDefault="0025391A" w:rsidP="007344E1">
      <w:pPr>
        <w:pStyle w:val="ListParagraph"/>
        <w:rPr>
          <w:color w:val="000000" w:themeColor="text1"/>
          <w:sz w:val="32"/>
          <w:szCs w:val="32"/>
        </w:rPr>
      </w:pPr>
    </w:p>
    <w:p w14:paraId="3138EFF2" w14:textId="77777777" w:rsidR="0025391A" w:rsidRDefault="0025391A" w:rsidP="007344E1">
      <w:pPr>
        <w:pStyle w:val="ListParagraph"/>
        <w:rPr>
          <w:color w:val="000000" w:themeColor="text1"/>
          <w:sz w:val="32"/>
          <w:szCs w:val="32"/>
        </w:rPr>
      </w:pPr>
    </w:p>
    <w:p w14:paraId="4200959E" w14:textId="77777777" w:rsidR="0025391A" w:rsidRDefault="0025391A" w:rsidP="007344E1">
      <w:pPr>
        <w:pStyle w:val="ListParagraph"/>
        <w:rPr>
          <w:color w:val="000000" w:themeColor="text1"/>
          <w:sz w:val="32"/>
          <w:szCs w:val="32"/>
        </w:rPr>
      </w:pPr>
    </w:p>
    <w:p w14:paraId="4F4DF8A9" w14:textId="77777777" w:rsidR="0025391A" w:rsidRDefault="0025391A" w:rsidP="007344E1">
      <w:pPr>
        <w:pStyle w:val="ListParagraph"/>
        <w:rPr>
          <w:color w:val="000000" w:themeColor="text1"/>
          <w:sz w:val="32"/>
          <w:szCs w:val="32"/>
        </w:rPr>
      </w:pPr>
    </w:p>
    <w:p w14:paraId="7D2BB4E6" w14:textId="77777777" w:rsidR="0025391A" w:rsidRDefault="0025391A" w:rsidP="007344E1">
      <w:pPr>
        <w:pStyle w:val="ListParagraph"/>
        <w:rPr>
          <w:color w:val="000000" w:themeColor="text1"/>
          <w:sz w:val="32"/>
          <w:szCs w:val="32"/>
        </w:rPr>
      </w:pPr>
    </w:p>
    <w:p w14:paraId="5E0CF5CF" w14:textId="77777777" w:rsidR="0025391A" w:rsidRDefault="0025391A" w:rsidP="007344E1">
      <w:pPr>
        <w:pStyle w:val="ListParagraph"/>
        <w:rPr>
          <w:color w:val="000000" w:themeColor="text1"/>
          <w:sz w:val="32"/>
          <w:szCs w:val="32"/>
        </w:rPr>
      </w:pPr>
    </w:p>
    <w:p w14:paraId="32FA3C3A" w14:textId="77777777" w:rsidR="0025391A" w:rsidRDefault="0025391A" w:rsidP="007344E1">
      <w:pPr>
        <w:pStyle w:val="ListParagraph"/>
        <w:rPr>
          <w:color w:val="000000" w:themeColor="text1"/>
          <w:sz w:val="32"/>
          <w:szCs w:val="32"/>
        </w:rPr>
      </w:pPr>
    </w:p>
    <w:p w14:paraId="0E32B3FB" w14:textId="6E24A300" w:rsidR="0025391A" w:rsidRPr="00FF5891" w:rsidRDefault="0025391A" w:rsidP="00FF5891">
      <w:pPr>
        <w:pStyle w:val="ListParagraph"/>
        <w:rPr>
          <w:color w:val="000000" w:themeColor="text1"/>
          <w:sz w:val="32"/>
          <w:szCs w:val="32"/>
        </w:rPr>
      </w:pPr>
      <w:r>
        <w:rPr>
          <w:color w:val="000000" w:themeColor="text1"/>
          <w:sz w:val="32"/>
          <w:szCs w:val="32"/>
        </w:rPr>
        <w:t>Paper 4a.</w:t>
      </w:r>
    </w:p>
    <w:p w14:paraId="00D01D37" w14:textId="4333AF7D" w:rsidR="0025391A" w:rsidRDefault="0025391A" w:rsidP="0025391A">
      <w:pPr>
        <w:pStyle w:val="ListParagraph"/>
        <w:rPr>
          <w:color w:val="000000" w:themeColor="text1"/>
          <w:sz w:val="32"/>
          <w:szCs w:val="32"/>
        </w:rPr>
      </w:pPr>
      <w:r>
        <w:rPr>
          <w:color w:val="000000" w:themeColor="text1"/>
          <w:sz w:val="32"/>
          <w:szCs w:val="32"/>
        </w:rPr>
        <w:t>To all councillors only</w:t>
      </w:r>
    </w:p>
    <w:p w14:paraId="5C91FF03" w14:textId="77777777" w:rsidR="0025391A" w:rsidRDefault="0025391A" w:rsidP="0025391A">
      <w:pPr>
        <w:pStyle w:val="ListParagraph"/>
        <w:rPr>
          <w:color w:val="000000" w:themeColor="text1"/>
          <w:sz w:val="32"/>
          <w:szCs w:val="32"/>
        </w:rPr>
      </w:pPr>
    </w:p>
    <w:p w14:paraId="7567D936" w14:textId="77777777" w:rsidR="00E11147" w:rsidRDefault="0025391A" w:rsidP="0025391A">
      <w:pPr>
        <w:pStyle w:val="ListParagraph"/>
        <w:rPr>
          <w:color w:val="000000" w:themeColor="text1"/>
          <w:sz w:val="32"/>
          <w:szCs w:val="32"/>
        </w:rPr>
      </w:pPr>
      <w:r w:rsidRPr="0025391A">
        <w:rPr>
          <w:b/>
          <w:bCs/>
          <w:color w:val="000000" w:themeColor="text1"/>
          <w:sz w:val="32"/>
          <w:szCs w:val="32"/>
        </w:rPr>
        <w:t>Purpose</w:t>
      </w:r>
      <w:r>
        <w:rPr>
          <w:color w:val="000000" w:themeColor="text1"/>
          <w:sz w:val="32"/>
          <w:szCs w:val="32"/>
        </w:rPr>
        <w:t xml:space="preserve">: </w:t>
      </w:r>
    </w:p>
    <w:p w14:paraId="53FE0609" w14:textId="77777777" w:rsidR="00E11147" w:rsidRDefault="00E11147" w:rsidP="0025391A">
      <w:pPr>
        <w:pStyle w:val="ListParagraph"/>
        <w:rPr>
          <w:color w:val="000000" w:themeColor="text1"/>
          <w:sz w:val="32"/>
          <w:szCs w:val="32"/>
        </w:rPr>
      </w:pPr>
    </w:p>
    <w:p w14:paraId="208A96A3" w14:textId="223922AA" w:rsidR="0025391A" w:rsidRDefault="0025391A" w:rsidP="0025391A">
      <w:pPr>
        <w:pStyle w:val="ListParagraph"/>
        <w:rPr>
          <w:color w:val="000000" w:themeColor="text1"/>
          <w:sz w:val="32"/>
          <w:szCs w:val="32"/>
        </w:rPr>
      </w:pPr>
      <w:r>
        <w:rPr>
          <w:color w:val="000000" w:themeColor="text1"/>
          <w:sz w:val="32"/>
          <w:szCs w:val="32"/>
        </w:rPr>
        <w:t xml:space="preserve">This paper seeks Council approval to accept the Delivery Grant from the National Lottery Heritage Fund </w:t>
      </w:r>
      <w:r w:rsidR="00FF5891">
        <w:rPr>
          <w:color w:val="000000" w:themeColor="text1"/>
          <w:sz w:val="32"/>
          <w:szCs w:val="32"/>
        </w:rPr>
        <w:t xml:space="preserve">(NLHF) </w:t>
      </w:r>
      <w:r>
        <w:rPr>
          <w:color w:val="000000" w:themeColor="text1"/>
          <w:sz w:val="32"/>
          <w:szCs w:val="32"/>
        </w:rPr>
        <w:t>as detailed in its letter of 28</w:t>
      </w:r>
      <w:r w:rsidRPr="0025391A">
        <w:rPr>
          <w:color w:val="000000" w:themeColor="text1"/>
          <w:sz w:val="32"/>
          <w:szCs w:val="32"/>
          <w:vertAlign w:val="superscript"/>
        </w:rPr>
        <w:t>th</w:t>
      </w:r>
      <w:r>
        <w:rPr>
          <w:color w:val="000000" w:themeColor="text1"/>
          <w:sz w:val="32"/>
          <w:szCs w:val="32"/>
        </w:rPr>
        <w:t xml:space="preserve"> March 2024</w:t>
      </w:r>
      <w:r w:rsidR="00FF5891">
        <w:rPr>
          <w:color w:val="000000" w:themeColor="text1"/>
          <w:sz w:val="32"/>
          <w:szCs w:val="32"/>
        </w:rPr>
        <w:t xml:space="preserve">, </w:t>
      </w:r>
      <w:r w:rsidR="00E11147">
        <w:rPr>
          <w:color w:val="000000" w:themeColor="text1"/>
          <w:sz w:val="32"/>
          <w:szCs w:val="32"/>
        </w:rPr>
        <w:t xml:space="preserve">with </w:t>
      </w:r>
      <w:r w:rsidR="00FF5891">
        <w:rPr>
          <w:color w:val="000000" w:themeColor="text1"/>
          <w:sz w:val="32"/>
          <w:szCs w:val="32"/>
        </w:rPr>
        <w:t>the additional grant conditions and appendices detailed in the letter</w:t>
      </w:r>
      <w:r>
        <w:rPr>
          <w:color w:val="000000" w:themeColor="text1"/>
          <w:sz w:val="32"/>
          <w:szCs w:val="32"/>
        </w:rPr>
        <w:t>.</w:t>
      </w:r>
      <w:r>
        <w:rPr>
          <w:color w:val="000000" w:themeColor="text1"/>
          <w:sz w:val="32"/>
          <w:szCs w:val="32"/>
        </w:rPr>
        <w:br/>
      </w:r>
    </w:p>
    <w:p w14:paraId="1B9E36AD" w14:textId="77777777" w:rsidR="00E11147" w:rsidRDefault="0025391A" w:rsidP="0025391A">
      <w:pPr>
        <w:pStyle w:val="ListParagraph"/>
        <w:rPr>
          <w:b/>
          <w:bCs/>
          <w:color w:val="000000" w:themeColor="text1"/>
          <w:sz w:val="32"/>
          <w:szCs w:val="32"/>
        </w:rPr>
      </w:pPr>
      <w:r>
        <w:rPr>
          <w:b/>
          <w:bCs/>
          <w:color w:val="000000" w:themeColor="text1"/>
          <w:sz w:val="32"/>
          <w:szCs w:val="32"/>
        </w:rPr>
        <w:t xml:space="preserve">Basis of decision:  </w:t>
      </w:r>
    </w:p>
    <w:p w14:paraId="7E648060" w14:textId="77777777" w:rsidR="00E11147" w:rsidRDefault="00E11147" w:rsidP="0025391A">
      <w:pPr>
        <w:pStyle w:val="ListParagraph"/>
        <w:rPr>
          <w:b/>
          <w:bCs/>
          <w:color w:val="000000" w:themeColor="text1"/>
          <w:sz w:val="32"/>
          <w:szCs w:val="32"/>
        </w:rPr>
      </w:pPr>
    </w:p>
    <w:p w14:paraId="4A007984" w14:textId="3289BB43" w:rsidR="0025391A" w:rsidRDefault="0025391A" w:rsidP="0025391A">
      <w:pPr>
        <w:pStyle w:val="ListParagraph"/>
        <w:rPr>
          <w:color w:val="000000" w:themeColor="text1"/>
          <w:sz w:val="32"/>
          <w:szCs w:val="32"/>
        </w:rPr>
      </w:pPr>
      <w:r>
        <w:rPr>
          <w:color w:val="000000" w:themeColor="text1"/>
          <w:sz w:val="32"/>
          <w:szCs w:val="32"/>
        </w:rPr>
        <w:t>In making this decision councillors have consi</w:t>
      </w:r>
      <w:r w:rsidR="00D15303">
        <w:rPr>
          <w:color w:val="000000" w:themeColor="text1"/>
          <w:sz w:val="32"/>
          <w:szCs w:val="32"/>
        </w:rPr>
        <w:t>stently consi</w:t>
      </w:r>
      <w:r>
        <w:rPr>
          <w:color w:val="000000" w:themeColor="text1"/>
          <w:sz w:val="32"/>
          <w:szCs w:val="32"/>
        </w:rPr>
        <w:t xml:space="preserve">dered its previous community </w:t>
      </w:r>
      <w:r w:rsidR="00D15303">
        <w:rPr>
          <w:color w:val="000000" w:themeColor="text1"/>
          <w:sz w:val="32"/>
          <w:szCs w:val="32"/>
        </w:rPr>
        <w:t xml:space="preserve">endorsed </w:t>
      </w:r>
      <w:r>
        <w:rPr>
          <w:color w:val="000000" w:themeColor="text1"/>
          <w:sz w:val="32"/>
          <w:szCs w:val="32"/>
        </w:rPr>
        <w:t xml:space="preserve">mandate, </w:t>
      </w:r>
      <w:r w:rsidR="00E11147">
        <w:rPr>
          <w:color w:val="000000" w:themeColor="text1"/>
          <w:sz w:val="32"/>
          <w:szCs w:val="32"/>
        </w:rPr>
        <w:t>in</w:t>
      </w:r>
      <w:r>
        <w:rPr>
          <w:color w:val="000000" w:themeColor="text1"/>
          <w:sz w:val="32"/>
          <w:szCs w:val="32"/>
        </w:rPr>
        <w:t xml:space="preserve"> December 2019 to purchase the White Lion public house in Pailton and seek </w:t>
      </w:r>
      <w:r w:rsidR="00D15303">
        <w:rPr>
          <w:color w:val="000000" w:themeColor="text1"/>
          <w:sz w:val="32"/>
          <w:szCs w:val="32"/>
        </w:rPr>
        <w:t xml:space="preserve">grant </w:t>
      </w:r>
      <w:r>
        <w:rPr>
          <w:color w:val="000000" w:themeColor="text1"/>
          <w:sz w:val="32"/>
          <w:szCs w:val="32"/>
        </w:rPr>
        <w:t>funding to repair and restore the structure to form a fully licensed pub</w:t>
      </w:r>
      <w:r w:rsidR="00D15303">
        <w:rPr>
          <w:color w:val="000000" w:themeColor="text1"/>
          <w:sz w:val="32"/>
          <w:szCs w:val="32"/>
        </w:rPr>
        <w:t>;</w:t>
      </w:r>
      <w:r>
        <w:rPr>
          <w:color w:val="000000" w:themeColor="text1"/>
          <w:sz w:val="32"/>
          <w:szCs w:val="32"/>
        </w:rPr>
        <w:t xml:space="preserve"> restaurant and café</w:t>
      </w:r>
      <w:r w:rsidR="00D15303">
        <w:rPr>
          <w:color w:val="000000" w:themeColor="text1"/>
          <w:sz w:val="32"/>
          <w:szCs w:val="32"/>
        </w:rPr>
        <w:t xml:space="preserve">; create </w:t>
      </w:r>
      <w:r>
        <w:rPr>
          <w:color w:val="000000" w:themeColor="text1"/>
          <w:sz w:val="32"/>
          <w:szCs w:val="32"/>
        </w:rPr>
        <w:t xml:space="preserve">five ensuite rooms and one suite to provide overnight accommodation; a community shop with post office facilities and enterprise units.    </w:t>
      </w:r>
      <w:r w:rsidR="00D15303">
        <w:rPr>
          <w:color w:val="000000" w:themeColor="text1"/>
          <w:sz w:val="32"/>
          <w:szCs w:val="32"/>
        </w:rPr>
        <w:t xml:space="preserve"> </w:t>
      </w:r>
      <w:r w:rsidR="00D15303">
        <w:rPr>
          <w:color w:val="000000" w:themeColor="text1"/>
          <w:sz w:val="32"/>
          <w:szCs w:val="32"/>
        </w:rPr>
        <w:br/>
      </w:r>
    </w:p>
    <w:p w14:paraId="13E7A24C" w14:textId="0A7381E1" w:rsidR="00D15303" w:rsidRDefault="00D15303" w:rsidP="0025391A">
      <w:pPr>
        <w:pStyle w:val="ListParagraph"/>
        <w:rPr>
          <w:sz w:val="32"/>
          <w:szCs w:val="32"/>
        </w:rPr>
      </w:pPr>
      <w:r>
        <w:rPr>
          <w:b/>
          <w:bCs/>
          <w:color w:val="000000" w:themeColor="text1"/>
          <w:sz w:val="32"/>
          <w:szCs w:val="32"/>
        </w:rPr>
        <w:t>Overall parameters for the decision:</w:t>
      </w:r>
      <w:r>
        <w:rPr>
          <w:sz w:val="32"/>
          <w:szCs w:val="32"/>
        </w:rPr>
        <w:t xml:space="preserve"> </w:t>
      </w:r>
      <w:r w:rsidR="00E11147">
        <w:rPr>
          <w:sz w:val="32"/>
          <w:szCs w:val="32"/>
        </w:rPr>
        <w:br/>
      </w:r>
      <w:r w:rsidR="00E11147">
        <w:rPr>
          <w:sz w:val="32"/>
          <w:szCs w:val="32"/>
        </w:rPr>
        <w:br/>
      </w:r>
      <w:r>
        <w:rPr>
          <w:sz w:val="32"/>
          <w:szCs w:val="32"/>
        </w:rPr>
        <w:t xml:space="preserve">In making this decision the Council has at all times acted in line with the powers granted to Parish Councils under the Local Government Act 1972 and the Localism Act 2011, which specifically gave local councils rights in respect of assets of community value.   The White Lion has in the past been a significant community asset and the actions and decision taken by the Council have and continue to be focused on creating a ‘hub’ that will be a </w:t>
      </w:r>
      <w:r w:rsidR="00FF5891">
        <w:rPr>
          <w:sz w:val="32"/>
          <w:szCs w:val="32"/>
        </w:rPr>
        <w:t xml:space="preserve">sustainable </w:t>
      </w:r>
      <w:r w:rsidR="00E11147">
        <w:rPr>
          <w:sz w:val="32"/>
          <w:szCs w:val="32"/>
        </w:rPr>
        <w:t xml:space="preserve">and accessible </w:t>
      </w:r>
      <w:r>
        <w:rPr>
          <w:sz w:val="32"/>
          <w:szCs w:val="32"/>
        </w:rPr>
        <w:t>asset for the community and an attraction for visitors.</w:t>
      </w:r>
    </w:p>
    <w:p w14:paraId="2139F74D" w14:textId="77777777" w:rsidR="00D15303" w:rsidRDefault="00D15303" w:rsidP="0025391A">
      <w:pPr>
        <w:pStyle w:val="ListParagraph"/>
        <w:rPr>
          <w:sz w:val="32"/>
          <w:szCs w:val="32"/>
        </w:rPr>
      </w:pPr>
    </w:p>
    <w:p w14:paraId="7768929D" w14:textId="77777777" w:rsidR="00E11147" w:rsidRDefault="00D15303" w:rsidP="0025391A">
      <w:pPr>
        <w:pStyle w:val="ListParagraph"/>
        <w:rPr>
          <w:b/>
          <w:bCs/>
          <w:color w:val="000000" w:themeColor="text1"/>
          <w:sz w:val="32"/>
          <w:szCs w:val="32"/>
        </w:rPr>
      </w:pPr>
      <w:r>
        <w:rPr>
          <w:b/>
          <w:bCs/>
          <w:color w:val="000000" w:themeColor="text1"/>
          <w:sz w:val="32"/>
          <w:szCs w:val="32"/>
        </w:rPr>
        <w:lastRenderedPageBreak/>
        <w:t xml:space="preserve">Specific governance issues leading to this decision: </w:t>
      </w:r>
    </w:p>
    <w:p w14:paraId="4788B4A0" w14:textId="77777777" w:rsidR="00E11147" w:rsidRDefault="00E11147" w:rsidP="0025391A">
      <w:pPr>
        <w:pStyle w:val="ListParagraph"/>
        <w:rPr>
          <w:b/>
          <w:bCs/>
          <w:color w:val="000000" w:themeColor="text1"/>
          <w:sz w:val="32"/>
          <w:szCs w:val="32"/>
        </w:rPr>
      </w:pPr>
    </w:p>
    <w:p w14:paraId="37B85B5D" w14:textId="6C8C90B9" w:rsidR="00D15303" w:rsidRDefault="00E11147" w:rsidP="0025391A">
      <w:pPr>
        <w:pStyle w:val="ListParagraph"/>
        <w:rPr>
          <w:color w:val="000000" w:themeColor="text1"/>
          <w:sz w:val="32"/>
          <w:szCs w:val="32"/>
        </w:rPr>
      </w:pPr>
      <w:r>
        <w:rPr>
          <w:color w:val="000000" w:themeColor="text1"/>
          <w:sz w:val="32"/>
          <w:szCs w:val="32"/>
        </w:rPr>
        <w:t>T</w:t>
      </w:r>
      <w:r w:rsidR="00D15303">
        <w:rPr>
          <w:color w:val="000000" w:themeColor="text1"/>
          <w:sz w:val="32"/>
          <w:szCs w:val="32"/>
        </w:rPr>
        <w:t xml:space="preserve">he Council has at all times acted strictly in accordance with its policy framework.  The Standing Orders that cover the conduct of council meetings and its Financial Regulations have been regularly reviewed to ensure they remain relevant </w:t>
      </w:r>
      <w:r w:rsidR="00FF5891">
        <w:rPr>
          <w:color w:val="000000" w:themeColor="text1"/>
          <w:sz w:val="32"/>
          <w:szCs w:val="32"/>
        </w:rPr>
        <w:t xml:space="preserve">and where appropriate have incorporated </w:t>
      </w:r>
      <w:r>
        <w:rPr>
          <w:color w:val="000000" w:themeColor="text1"/>
          <w:sz w:val="32"/>
          <w:szCs w:val="32"/>
        </w:rPr>
        <w:t>additional a</w:t>
      </w:r>
      <w:r w:rsidR="00FF5891">
        <w:rPr>
          <w:color w:val="000000" w:themeColor="text1"/>
          <w:sz w:val="32"/>
          <w:szCs w:val="32"/>
        </w:rPr>
        <w:t>spects of financial control required to meet NLHF standards.</w:t>
      </w:r>
    </w:p>
    <w:p w14:paraId="4DEDD31D" w14:textId="77777777" w:rsidR="00873CAA" w:rsidRDefault="00873CAA" w:rsidP="0025391A">
      <w:pPr>
        <w:pStyle w:val="ListParagraph"/>
        <w:rPr>
          <w:color w:val="000000" w:themeColor="text1"/>
          <w:sz w:val="32"/>
          <w:szCs w:val="32"/>
        </w:rPr>
      </w:pPr>
    </w:p>
    <w:p w14:paraId="7B3E3B88" w14:textId="77777777" w:rsidR="00E11147" w:rsidRDefault="00FF5891" w:rsidP="0025391A">
      <w:pPr>
        <w:pStyle w:val="ListParagraph"/>
        <w:rPr>
          <w:sz w:val="32"/>
          <w:szCs w:val="32"/>
        </w:rPr>
      </w:pPr>
      <w:r>
        <w:rPr>
          <w:b/>
          <w:bCs/>
          <w:color w:val="000000" w:themeColor="text1"/>
          <w:sz w:val="32"/>
          <w:szCs w:val="32"/>
        </w:rPr>
        <w:t>The Decision:</w:t>
      </w:r>
      <w:r>
        <w:rPr>
          <w:sz w:val="32"/>
          <w:szCs w:val="32"/>
        </w:rPr>
        <w:t xml:space="preserve">   </w:t>
      </w:r>
    </w:p>
    <w:p w14:paraId="257D3DC4" w14:textId="77777777" w:rsidR="00E11147" w:rsidRPr="00E11147" w:rsidRDefault="00E11147" w:rsidP="00E11147">
      <w:pPr>
        <w:rPr>
          <w:sz w:val="32"/>
          <w:szCs w:val="32"/>
        </w:rPr>
      </w:pPr>
    </w:p>
    <w:p w14:paraId="5383B8FD" w14:textId="7F33BB46" w:rsidR="00E11147" w:rsidRDefault="00FF5891" w:rsidP="0025391A">
      <w:pPr>
        <w:pStyle w:val="ListParagraph"/>
        <w:rPr>
          <w:sz w:val="32"/>
          <w:szCs w:val="32"/>
        </w:rPr>
      </w:pPr>
      <w:r>
        <w:rPr>
          <w:sz w:val="32"/>
          <w:szCs w:val="32"/>
        </w:rPr>
        <w:t>Having due regard to all the factors listed above, and detailed consideration of the Grant Letter dated 28</w:t>
      </w:r>
      <w:r w:rsidRPr="00FF5891">
        <w:rPr>
          <w:sz w:val="32"/>
          <w:szCs w:val="32"/>
          <w:vertAlign w:val="superscript"/>
        </w:rPr>
        <w:t>th</w:t>
      </w:r>
      <w:r>
        <w:rPr>
          <w:sz w:val="32"/>
          <w:szCs w:val="32"/>
        </w:rPr>
        <w:t xml:space="preserve"> March 2024, councillors hereby resolve to accept the Grant of £2,040,170 from the National Lottery Heritage Fund and </w:t>
      </w:r>
      <w:r w:rsidR="00E11147">
        <w:rPr>
          <w:sz w:val="32"/>
          <w:szCs w:val="32"/>
        </w:rPr>
        <w:t xml:space="preserve">agree to its conditions. </w:t>
      </w:r>
    </w:p>
    <w:p w14:paraId="02FCCAA4" w14:textId="77777777" w:rsidR="00E11147" w:rsidRDefault="00E11147" w:rsidP="0025391A">
      <w:pPr>
        <w:pStyle w:val="ListParagraph"/>
        <w:rPr>
          <w:sz w:val="32"/>
          <w:szCs w:val="32"/>
        </w:rPr>
      </w:pPr>
    </w:p>
    <w:p w14:paraId="3EE0D4E8" w14:textId="429BB47D" w:rsidR="00E11147" w:rsidRDefault="00E11147" w:rsidP="0025391A">
      <w:pPr>
        <w:pStyle w:val="ListParagraph"/>
        <w:rPr>
          <w:sz w:val="32"/>
          <w:szCs w:val="32"/>
        </w:rPr>
      </w:pPr>
      <w:r>
        <w:rPr>
          <w:sz w:val="32"/>
          <w:szCs w:val="32"/>
        </w:rPr>
        <w:t xml:space="preserve">Proposer:   </w:t>
      </w:r>
      <w:r>
        <w:rPr>
          <w:sz w:val="32"/>
          <w:szCs w:val="32"/>
        </w:rPr>
        <w:br/>
      </w:r>
    </w:p>
    <w:p w14:paraId="3612282E" w14:textId="6798FBD8" w:rsidR="00FF5891" w:rsidRPr="00D15303" w:rsidRDefault="00E11147" w:rsidP="0025391A">
      <w:pPr>
        <w:pStyle w:val="ListParagraph"/>
        <w:rPr>
          <w:color w:val="000000" w:themeColor="text1"/>
          <w:sz w:val="32"/>
          <w:szCs w:val="32"/>
        </w:rPr>
      </w:pPr>
      <w:r>
        <w:rPr>
          <w:sz w:val="32"/>
          <w:szCs w:val="32"/>
        </w:rPr>
        <w:t>Seconder:</w:t>
      </w:r>
    </w:p>
    <w:sectPr w:rsidR="00FF5891" w:rsidRPr="00D15303" w:rsidSect="0068526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765F0"/>
    <w:multiLevelType w:val="hybridMultilevel"/>
    <w:tmpl w:val="097E7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78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B"/>
    <w:rsid w:val="002254FB"/>
    <w:rsid w:val="0025391A"/>
    <w:rsid w:val="0031241B"/>
    <w:rsid w:val="0039150B"/>
    <w:rsid w:val="003B1EF8"/>
    <w:rsid w:val="005671AB"/>
    <w:rsid w:val="005C345C"/>
    <w:rsid w:val="00685262"/>
    <w:rsid w:val="006F771C"/>
    <w:rsid w:val="007344E1"/>
    <w:rsid w:val="00737C10"/>
    <w:rsid w:val="007C7692"/>
    <w:rsid w:val="00873CAA"/>
    <w:rsid w:val="00A634E6"/>
    <w:rsid w:val="00CA5A57"/>
    <w:rsid w:val="00D15303"/>
    <w:rsid w:val="00E11147"/>
    <w:rsid w:val="00E60037"/>
    <w:rsid w:val="00FF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6C0964"/>
  <w14:defaultImageDpi w14:val="32767"/>
  <w15:chartTrackingRefBased/>
  <w15:docId w15:val="{0DBEF7F4-5B03-AA47-9546-0A93F4B3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5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5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5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5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50B"/>
    <w:rPr>
      <w:rFonts w:eastAsiaTheme="majorEastAsia" w:cstheme="majorBidi"/>
      <w:color w:val="272727" w:themeColor="text1" w:themeTint="D8"/>
    </w:rPr>
  </w:style>
  <w:style w:type="paragraph" w:styleId="Title">
    <w:name w:val="Title"/>
    <w:basedOn w:val="Normal"/>
    <w:next w:val="Normal"/>
    <w:link w:val="TitleChar"/>
    <w:uiPriority w:val="10"/>
    <w:qFormat/>
    <w:rsid w:val="003915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5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5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50B"/>
    <w:rPr>
      <w:i/>
      <w:iCs/>
      <w:color w:val="404040" w:themeColor="text1" w:themeTint="BF"/>
    </w:rPr>
  </w:style>
  <w:style w:type="paragraph" w:styleId="ListParagraph">
    <w:name w:val="List Paragraph"/>
    <w:basedOn w:val="Normal"/>
    <w:uiPriority w:val="34"/>
    <w:qFormat/>
    <w:rsid w:val="0039150B"/>
    <w:pPr>
      <w:ind w:left="720"/>
      <w:contextualSpacing/>
    </w:pPr>
  </w:style>
  <w:style w:type="character" w:styleId="IntenseEmphasis">
    <w:name w:val="Intense Emphasis"/>
    <w:basedOn w:val="DefaultParagraphFont"/>
    <w:uiPriority w:val="21"/>
    <w:qFormat/>
    <w:rsid w:val="0039150B"/>
    <w:rPr>
      <w:i/>
      <w:iCs/>
      <w:color w:val="0F4761" w:themeColor="accent1" w:themeShade="BF"/>
    </w:rPr>
  </w:style>
  <w:style w:type="paragraph" w:styleId="IntenseQuote">
    <w:name w:val="Intense Quote"/>
    <w:basedOn w:val="Normal"/>
    <w:next w:val="Normal"/>
    <w:link w:val="IntenseQuoteChar"/>
    <w:uiPriority w:val="30"/>
    <w:qFormat/>
    <w:rsid w:val="00391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50B"/>
    <w:rPr>
      <w:i/>
      <w:iCs/>
      <w:color w:val="0F4761" w:themeColor="accent1" w:themeShade="BF"/>
    </w:rPr>
  </w:style>
  <w:style w:type="character" w:styleId="IntenseReference">
    <w:name w:val="Intense Reference"/>
    <w:basedOn w:val="DefaultParagraphFont"/>
    <w:uiPriority w:val="32"/>
    <w:qFormat/>
    <w:rsid w:val="00391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2024-04-10T09:54:00Z</cp:lastPrinted>
  <dcterms:created xsi:type="dcterms:W3CDTF">2024-04-10T09:55:00Z</dcterms:created>
  <dcterms:modified xsi:type="dcterms:W3CDTF">2024-04-10T09:55:00Z</dcterms:modified>
</cp:coreProperties>
</file>