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51B7" w14:textId="4C186B73" w:rsidR="002F200F" w:rsidRPr="002F200F" w:rsidRDefault="002F200F" w:rsidP="00CC7E03">
      <w:pPr>
        <w:rPr>
          <w:b/>
          <w:bCs/>
          <w:color w:val="4472C4" w:themeColor="accent1"/>
          <w:sz w:val="28"/>
          <w:szCs w:val="28"/>
        </w:rPr>
      </w:pPr>
      <w:r w:rsidRPr="002F200F">
        <w:rPr>
          <w:b/>
          <w:bCs/>
          <w:color w:val="4472C4" w:themeColor="accent1"/>
          <w:sz w:val="28"/>
          <w:szCs w:val="28"/>
        </w:rPr>
        <w:t>Pailton Parish Council</w:t>
      </w:r>
    </w:p>
    <w:p w14:paraId="2D81238B" w14:textId="3F5B3BA5" w:rsidR="00CC7E03" w:rsidRPr="002F200F" w:rsidRDefault="00CC7E03" w:rsidP="00CC7E03">
      <w:pPr>
        <w:rPr>
          <w:b/>
          <w:bCs/>
        </w:rPr>
      </w:pPr>
      <w:r w:rsidRPr="002F200F">
        <w:rPr>
          <w:b/>
          <w:bCs/>
        </w:rPr>
        <w:t xml:space="preserve">Minutes of the Meeting held on Monday </w:t>
      </w:r>
      <w:r w:rsidR="008074D1">
        <w:rPr>
          <w:b/>
          <w:bCs/>
        </w:rPr>
        <w:t>22 April</w:t>
      </w:r>
      <w:r w:rsidR="00B96306">
        <w:rPr>
          <w:b/>
          <w:bCs/>
        </w:rPr>
        <w:t xml:space="preserve"> </w:t>
      </w:r>
      <w:r w:rsidR="00E3548E">
        <w:rPr>
          <w:b/>
          <w:bCs/>
        </w:rPr>
        <w:t xml:space="preserve">2024 </w:t>
      </w:r>
      <w:r w:rsidRPr="002F200F">
        <w:rPr>
          <w:b/>
          <w:bCs/>
        </w:rPr>
        <w:t xml:space="preserve"> in Pailton Village Hall</w:t>
      </w:r>
    </w:p>
    <w:p w14:paraId="4B38AEC2" w14:textId="77777777" w:rsidR="00CC7E03" w:rsidRDefault="00CC7E03" w:rsidP="00CC7E03"/>
    <w:p w14:paraId="76245DE6" w14:textId="77777777" w:rsidR="00CC7E03" w:rsidRDefault="00CC7E03" w:rsidP="00CC7E03">
      <w:r>
        <w:t xml:space="preserve">Present: </w:t>
      </w:r>
    </w:p>
    <w:p w14:paraId="26BD2EAD" w14:textId="491F0EAF" w:rsidR="00CC7E03" w:rsidRDefault="00CC7E03" w:rsidP="00CC7E03">
      <w:r>
        <w:t xml:space="preserve">Councillors:  Tony Gillias (Chair, TG), Tina Simpson (Vice Chair, TS), </w:t>
      </w:r>
      <w:r w:rsidR="00A33B7F">
        <w:t>Kristian Shaw (KS)</w:t>
      </w:r>
    </w:p>
    <w:p w14:paraId="3D802D97" w14:textId="19F4097D" w:rsidR="00CC7E03" w:rsidRDefault="00CC7E03" w:rsidP="00CC7E03">
      <w:r>
        <w:t>Mark Foxon (MF)</w:t>
      </w:r>
      <w:r w:rsidR="002F2722">
        <w:t>, Stuart Law (</w:t>
      </w:r>
      <w:r w:rsidR="0057277F">
        <w:t>SL</w:t>
      </w:r>
      <w:r w:rsidR="002F2722">
        <w:t>)</w:t>
      </w:r>
    </w:p>
    <w:p w14:paraId="5CE0CA05" w14:textId="00FDED49" w:rsidR="00FC2DA8" w:rsidRDefault="00FC2DA8" w:rsidP="00CC7E03"/>
    <w:p w14:paraId="264F8108" w14:textId="2E82DE4D" w:rsidR="00CC7E03" w:rsidRDefault="00CC7E03" w:rsidP="00CC7E03">
      <w:r>
        <w:t xml:space="preserve">In attendance: Leona Bendall, Clerk </w:t>
      </w:r>
      <w:r w:rsidR="008F5BAA">
        <w:t>&amp;</w:t>
      </w:r>
      <w:r>
        <w:t xml:space="preserve"> Responsible Financial Officer (clerk)</w:t>
      </w:r>
    </w:p>
    <w:p w14:paraId="0759140E" w14:textId="77777777" w:rsidR="00FC2DA8" w:rsidRDefault="00FC2DA8" w:rsidP="00CC7E03"/>
    <w:p w14:paraId="16EB0123" w14:textId="54910E66" w:rsidR="00FC2DA8" w:rsidRDefault="00FC2DA8" w:rsidP="00CC7E03">
      <w:r>
        <w:t xml:space="preserve">Also present </w:t>
      </w:r>
      <w:r w:rsidR="00C60751">
        <w:t xml:space="preserve">for </w:t>
      </w:r>
      <w:r w:rsidR="002F2722">
        <w:t>the</w:t>
      </w:r>
      <w:r w:rsidR="00C60751">
        <w:t xml:space="preserve"> meeting </w:t>
      </w:r>
      <w:r w:rsidR="008074D1">
        <w:t>was one parishioner</w:t>
      </w:r>
    </w:p>
    <w:p w14:paraId="61D3618A" w14:textId="20ACFE32" w:rsidR="00CC7E03" w:rsidRDefault="001E688D" w:rsidP="001E688D">
      <w:pPr>
        <w:tabs>
          <w:tab w:val="left" w:pos="5989"/>
        </w:tabs>
      </w:pPr>
      <w:r>
        <w:tab/>
      </w:r>
    </w:p>
    <w:p w14:paraId="2E712572" w14:textId="1AC457BB" w:rsidR="00CC7E03" w:rsidRDefault="00CC7E03" w:rsidP="00CC7E03"/>
    <w:tbl>
      <w:tblPr>
        <w:tblStyle w:val="TableGrid"/>
        <w:tblW w:w="9285" w:type="dxa"/>
        <w:tblLook w:val="04A0" w:firstRow="1" w:lastRow="0" w:firstColumn="1" w:lastColumn="0" w:noHBand="0" w:noVBand="1"/>
      </w:tblPr>
      <w:tblGrid>
        <w:gridCol w:w="1256"/>
        <w:gridCol w:w="6702"/>
        <w:gridCol w:w="1327"/>
      </w:tblGrid>
      <w:tr w:rsidR="00CC7E03" w14:paraId="17F49501" w14:textId="77777777" w:rsidTr="00BF1007">
        <w:tc>
          <w:tcPr>
            <w:tcW w:w="1256" w:type="dxa"/>
          </w:tcPr>
          <w:p w14:paraId="219DA405" w14:textId="77777777" w:rsidR="00CC7E03" w:rsidRDefault="00CC7E03" w:rsidP="00CC7E03">
            <w:pPr>
              <w:rPr>
                <w:sz w:val="20"/>
                <w:szCs w:val="20"/>
              </w:rPr>
            </w:pPr>
            <w:r>
              <w:rPr>
                <w:sz w:val="20"/>
                <w:szCs w:val="20"/>
              </w:rPr>
              <w:t>Minute</w:t>
            </w:r>
          </w:p>
          <w:p w14:paraId="378D8C19" w14:textId="61C0EF08" w:rsidR="00CC7E03" w:rsidRPr="00CC7E03" w:rsidRDefault="00CC7E03" w:rsidP="00CC7E03">
            <w:pPr>
              <w:rPr>
                <w:sz w:val="20"/>
                <w:szCs w:val="20"/>
              </w:rPr>
            </w:pPr>
            <w:r>
              <w:rPr>
                <w:sz w:val="20"/>
                <w:szCs w:val="20"/>
              </w:rPr>
              <w:t>Ref</w:t>
            </w:r>
          </w:p>
        </w:tc>
        <w:tc>
          <w:tcPr>
            <w:tcW w:w="6702" w:type="dxa"/>
          </w:tcPr>
          <w:p w14:paraId="4C447718" w14:textId="77777777" w:rsidR="00CC7E03" w:rsidRDefault="00CC7E03" w:rsidP="00CC7E03"/>
        </w:tc>
        <w:tc>
          <w:tcPr>
            <w:tcW w:w="1327" w:type="dxa"/>
          </w:tcPr>
          <w:p w14:paraId="7999AFA7" w14:textId="0F9C90B5" w:rsidR="00CC7E03" w:rsidRDefault="00CC7E03" w:rsidP="00CC7E03">
            <w:r>
              <w:t>Action</w:t>
            </w:r>
          </w:p>
        </w:tc>
      </w:tr>
      <w:tr w:rsidR="00CC7E03" w14:paraId="3A4EA109" w14:textId="77777777" w:rsidTr="00BF1007">
        <w:tc>
          <w:tcPr>
            <w:tcW w:w="1256" w:type="dxa"/>
          </w:tcPr>
          <w:p w14:paraId="5EB88633" w14:textId="0DC61337" w:rsidR="00CC7E03" w:rsidRDefault="00C1028A" w:rsidP="00CC7E03">
            <w:pPr>
              <w:rPr>
                <w:sz w:val="20"/>
                <w:szCs w:val="20"/>
              </w:rPr>
            </w:pPr>
            <w:r>
              <w:rPr>
                <w:sz w:val="20"/>
                <w:szCs w:val="20"/>
              </w:rPr>
              <w:t>1</w:t>
            </w:r>
            <w:r w:rsidR="00982957">
              <w:rPr>
                <w:sz w:val="20"/>
                <w:szCs w:val="20"/>
              </w:rPr>
              <w:t>/</w:t>
            </w:r>
            <w:r w:rsidR="008074D1">
              <w:rPr>
                <w:sz w:val="20"/>
                <w:szCs w:val="20"/>
              </w:rPr>
              <w:t>25.03</w:t>
            </w:r>
            <w:r w:rsidR="00946830">
              <w:rPr>
                <w:sz w:val="20"/>
                <w:szCs w:val="20"/>
              </w:rPr>
              <w:t>.24</w:t>
            </w:r>
          </w:p>
        </w:tc>
        <w:tc>
          <w:tcPr>
            <w:tcW w:w="6702" w:type="dxa"/>
          </w:tcPr>
          <w:p w14:paraId="037CC261" w14:textId="6CCAAA20" w:rsidR="00CC7E03" w:rsidRPr="00CC7E03" w:rsidRDefault="00CC7E03" w:rsidP="00CC7E03">
            <w:pPr>
              <w:rPr>
                <w:b/>
                <w:bCs/>
              </w:rPr>
            </w:pPr>
            <w:r w:rsidRPr="00CC7E03">
              <w:rPr>
                <w:b/>
                <w:bCs/>
              </w:rPr>
              <w:t xml:space="preserve">Chairman’s Welcome </w:t>
            </w:r>
            <w:r w:rsidR="00A33B7F">
              <w:rPr>
                <w:b/>
                <w:bCs/>
              </w:rPr>
              <w:t>and Apologies for Absence</w:t>
            </w:r>
          </w:p>
          <w:p w14:paraId="680144CA" w14:textId="5BE24302" w:rsidR="002F2722" w:rsidRDefault="00E80F68" w:rsidP="00AF28C1">
            <w:r>
              <w:t>Councillor Gillias</w:t>
            </w:r>
            <w:r w:rsidR="00CC7E03">
              <w:t xml:space="preserve"> welcomed all to the meeting</w:t>
            </w:r>
            <w:r w:rsidR="00893868">
              <w:t xml:space="preserve">.  There were no apologies for absence.  </w:t>
            </w:r>
          </w:p>
        </w:tc>
        <w:tc>
          <w:tcPr>
            <w:tcW w:w="1327" w:type="dxa"/>
          </w:tcPr>
          <w:p w14:paraId="13B8F9AA" w14:textId="77777777" w:rsidR="00CC7E03" w:rsidRDefault="00CC7E03" w:rsidP="00CC7E03"/>
        </w:tc>
      </w:tr>
      <w:tr w:rsidR="00CC7E03" w14:paraId="03FF4143" w14:textId="77777777" w:rsidTr="00BF1007">
        <w:tc>
          <w:tcPr>
            <w:tcW w:w="1256" w:type="dxa"/>
          </w:tcPr>
          <w:p w14:paraId="1B2A3397" w14:textId="49D791F9" w:rsidR="00CC7E03" w:rsidRDefault="00A33B7F" w:rsidP="00CC7E03">
            <w:pPr>
              <w:rPr>
                <w:sz w:val="20"/>
                <w:szCs w:val="20"/>
              </w:rPr>
            </w:pPr>
            <w:r>
              <w:rPr>
                <w:sz w:val="20"/>
                <w:szCs w:val="20"/>
              </w:rPr>
              <w:t>2</w:t>
            </w:r>
            <w:r w:rsidR="00982957">
              <w:rPr>
                <w:sz w:val="20"/>
                <w:szCs w:val="20"/>
              </w:rPr>
              <w:t>/</w:t>
            </w:r>
            <w:r w:rsidR="008074D1">
              <w:rPr>
                <w:sz w:val="20"/>
                <w:szCs w:val="20"/>
              </w:rPr>
              <w:t>25.03</w:t>
            </w:r>
            <w:r w:rsidR="00946830">
              <w:rPr>
                <w:sz w:val="20"/>
                <w:szCs w:val="20"/>
              </w:rPr>
              <w:t>.24</w:t>
            </w:r>
          </w:p>
        </w:tc>
        <w:tc>
          <w:tcPr>
            <w:tcW w:w="6702" w:type="dxa"/>
          </w:tcPr>
          <w:p w14:paraId="02BDE062" w14:textId="65123FDD" w:rsidR="00CC7E03" w:rsidRDefault="0010718C" w:rsidP="00CC7E03">
            <w:pPr>
              <w:rPr>
                <w:b/>
                <w:bCs/>
              </w:rPr>
            </w:pPr>
            <w:r>
              <w:rPr>
                <w:b/>
                <w:bCs/>
              </w:rPr>
              <w:t>Declarations of Interest</w:t>
            </w:r>
          </w:p>
          <w:p w14:paraId="3D09E3CC" w14:textId="165CA910" w:rsidR="004E7175" w:rsidRPr="0010718C" w:rsidRDefault="00303F07" w:rsidP="00946830">
            <w:pPr>
              <w:spacing w:after="2"/>
              <w:rPr>
                <w:b/>
                <w:bCs/>
              </w:rPr>
            </w:pPr>
            <w:r>
              <w:rPr>
                <w:rFonts w:cs="Arial"/>
              </w:rPr>
              <w:t xml:space="preserve">These </w:t>
            </w:r>
            <w:r w:rsidRPr="0089147A">
              <w:rPr>
                <w:rFonts w:cs="Arial"/>
              </w:rPr>
              <w:t xml:space="preserve">were </w:t>
            </w:r>
            <w:r>
              <w:rPr>
                <w:rFonts w:cs="Arial"/>
              </w:rPr>
              <w:t>given by</w:t>
            </w:r>
            <w:r w:rsidRPr="0089147A">
              <w:rPr>
                <w:rFonts w:cs="Arial"/>
              </w:rPr>
              <w:t xml:space="preserve">  Cllr </w:t>
            </w:r>
            <w:r>
              <w:rPr>
                <w:rFonts w:cs="Arial"/>
              </w:rPr>
              <w:t>T</w:t>
            </w:r>
            <w:r w:rsidR="00DD71C1">
              <w:rPr>
                <w:rFonts w:cs="Arial"/>
              </w:rPr>
              <w:t xml:space="preserve"> </w:t>
            </w:r>
            <w:r w:rsidRPr="0089147A">
              <w:rPr>
                <w:rFonts w:cs="Arial"/>
              </w:rPr>
              <w:t>Gillias, as a Councillor for Rugby Borough Council (RBC) and Chair of RBC’s Planning Committee</w:t>
            </w:r>
            <w:r w:rsidR="00313DC3">
              <w:rPr>
                <w:rFonts w:cs="Arial"/>
              </w:rPr>
              <w:t xml:space="preserve"> and Cllr Kristian Shaw as holder of the contract for the amenity grass</w:t>
            </w:r>
            <w:r w:rsidR="00E80F68">
              <w:rPr>
                <w:rFonts w:cs="Arial"/>
              </w:rPr>
              <w:t xml:space="preserve"> cuts</w:t>
            </w:r>
            <w:r w:rsidR="00313DC3">
              <w:rPr>
                <w:rFonts w:cs="Arial"/>
              </w:rPr>
              <w:t xml:space="preserve"> in the village</w:t>
            </w:r>
            <w:r w:rsidR="001E12A7">
              <w:rPr>
                <w:rFonts w:cs="Arial"/>
              </w:rPr>
              <w:t xml:space="preserve"> in 2023</w:t>
            </w:r>
            <w:r w:rsidR="00313DC3">
              <w:rPr>
                <w:rFonts w:cs="Arial"/>
              </w:rPr>
              <w:t>.</w:t>
            </w:r>
            <w:r w:rsidR="00982957">
              <w:rPr>
                <w:rFonts w:cs="Arial"/>
              </w:rPr>
              <w:t xml:space="preserve">   </w:t>
            </w:r>
          </w:p>
        </w:tc>
        <w:tc>
          <w:tcPr>
            <w:tcW w:w="1327" w:type="dxa"/>
          </w:tcPr>
          <w:p w14:paraId="3F74EEF0" w14:textId="77777777" w:rsidR="00CC7E03" w:rsidRDefault="00CC7E03" w:rsidP="00CC7E03"/>
        </w:tc>
      </w:tr>
      <w:tr w:rsidR="00CC7E03" w14:paraId="039526E8" w14:textId="77777777" w:rsidTr="00BF1007">
        <w:tc>
          <w:tcPr>
            <w:tcW w:w="1256" w:type="dxa"/>
          </w:tcPr>
          <w:p w14:paraId="27505500" w14:textId="3F3CF761" w:rsidR="00CC7E03" w:rsidRDefault="00A33B7F" w:rsidP="00CC7E03">
            <w:pPr>
              <w:rPr>
                <w:sz w:val="20"/>
                <w:szCs w:val="20"/>
              </w:rPr>
            </w:pPr>
            <w:r>
              <w:rPr>
                <w:sz w:val="20"/>
                <w:szCs w:val="20"/>
              </w:rPr>
              <w:t>3</w:t>
            </w:r>
            <w:r w:rsidR="00982957">
              <w:rPr>
                <w:sz w:val="20"/>
                <w:szCs w:val="20"/>
              </w:rPr>
              <w:t>/</w:t>
            </w:r>
            <w:r w:rsidR="008074D1">
              <w:rPr>
                <w:sz w:val="20"/>
                <w:szCs w:val="20"/>
              </w:rPr>
              <w:t>25.03</w:t>
            </w:r>
            <w:r w:rsidR="0048084E">
              <w:rPr>
                <w:sz w:val="20"/>
                <w:szCs w:val="20"/>
              </w:rPr>
              <w:t>.</w:t>
            </w:r>
            <w:r w:rsidR="00303F07">
              <w:rPr>
                <w:sz w:val="20"/>
                <w:szCs w:val="20"/>
              </w:rPr>
              <w:t>2</w:t>
            </w:r>
            <w:r w:rsidR="0048084E">
              <w:rPr>
                <w:sz w:val="20"/>
                <w:szCs w:val="20"/>
              </w:rPr>
              <w:t>4</w:t>
            </w:r>
          </w:p>
        </w:tc>
        <w:tc>
          <w:tcPr>
            <w:tcW w:w="6702" w:type="dxa"/>
          </w:tcPr>
          <w:p w14:paraId="25ECBEFD" w14:textId="4F631FD1" w:rsidR="00B86FDD" w:rsidRDefault="00FC2DA8" w:rsidP="008074D1">
            <w:pPr>
              <w:pStyle w:val="NoSpacing"/>
              <w:rPr>
                <w:rFonts w:cs="Arial"/>
                <w:b/>
                <w:bCs/>
                <w:sz w:val="24"/>
                <w:szCs w:val="24"/>
                <w:lang w:val="en-GB"/>
              </w:rPr>
            </w:pPr>
            <w:r w:rsidRPr="0089147A">
              <w:rPr>
                <w:rFonts w:cs="Arial"/>
                <w:b/>
                <w:bCs/>
                <w:sz w:val="24"/>
                <w:szCs w:val="24"/>
                <w:lang w:val="en-GB"/>
              </w:rPr>
              <w:t xml:space="preserve">Standing orders were suspended to allow members of the public to address the meeting </w:t>
            </w:r>
            <w:r w:rsidR="00946830">
              <w:rPr>
                <w:rFonts w:cs="Arial"/>
                <w:b/>
                <w:bCs/>
                <w:sz w:val="24"/>
                <w:szCs w:val="24"/>
                <w:lang w:val="en-GB"/>
              </w:rPr>
              <w:t xml:space="preserve">.  </w:t>
            </w:r>
          </w:p>
          <w:p w14:paraId="0667B778" w14:textId="5A773604" w:rsidR="0057277F" w:rsidRPr="001B0B7D" w:rsidRDefault="008074D1" w:rsidP="001B0B7D">
            <w:pPr>
              <w:pStyle w:val="NoSpacing"/>
              <w:rPr>
                <w:rFonts w:cs="Arial"/>
                <w:sz w:val="24"/>
                <w:szCs w:val="24"/>
                <w:lang w:val="en-GB"/>
              </w:rPr>
            </w:pPr>
            <w:r w:rsidRPr="008074D1">
              <w:rPr>
                <w:rFonts w:cs="Arial"/>
                <w:sz w:val="24"/>
                <w:szCs w:val="24"/>
                <w:lang w:val="en-GB"/>
              </w:rPr>
              <w:t>No items were raised</w:t>
            </w:r>
            <w:r>
              <w:rPr>
                <w:rFonts w:cs="Arial"/>
                <w:sz w:val="24"/>
                <w:szCs w:val="24"/>
                <w:lang w:val="en-GB"/>
              </w:rPr>
              <w:t>.</w:t>
            </w:r>
          </w:p>
          <w:p w14:paraId="4FD9BAB0" w14:textId="7E30128E" w:rsidR="0057277F" w:rsidRPr="00982957" w:rsidRDefault="0057277F" w:rsidP="0057277F">
            <w:pPr>
              <w:pStyle w:val="NoSpacing"/>
              <w:ind w:left="720"/>
              <w:rPr>
                <w:rFonts w:cs="Arial"/>
                <w:b/>
                <w:bCs/>
                <w:sz w:val="24"/>
                <w:szCs w:val="24"/>
                <w:lang w:val="en-GB"/>
              </w:rPr>
            </w:pPr>
          </w:p>
        </w:tc>
        <w:tc>
          <w:tcPr>
            <w:tcW w:w="1327" w:type="dxa"/>
          </w:tcPr>
          <w:p w14:paraId="6EDBDC09" w14:textId="0C7F6CFE" w:rsidR="00946830" w:rsidRDefault="00B96306" w:rsidP="002F2722">
            <w:r>
              <w:t xml:space="preserve"> </w:t>
            </w:r>
          </w:p>
        </w:tc>
      </w:tr>
      <w:tr w:rsidR="00DA219C" w14:paraId="670D9D4E" w14:textId="77777777" w:rsidTr="00BF1007">
        <w:tc>
          <w:tcPr>
            <w:tcW w:w="1256" w:type="dxa"/>
          </w:tcPr>
          <w:p w14:paraId="222670FC" w14:textId="74475575" w:rsidR="00DA219C" w:rsidRDefault="00A33B7F" w:rsidP="00CC7E03">
            <w:pPr>
              <w:rPr>
                <w:sz w:val="20"/>
                <w:szCs w:val="20"/>
              </w:rPr>
            </w:pPr>
            <w:r>
              <w:rPr>
                <w:sz w:val="20"/>
                <w:szCs w:val="20"/>
              </w:rPr>
              <w:t>4</w:t>
            </w:r>
            <w:r w:rsidR="00982957">
              <w:rPr>
                <w:sz w:val="20"/>
                <w:szCs w:val="20"/>
              </w:rPr>
              <w:t>/</w:t>
            </w:r>
            <w:r w:rsidR="008074D1">
              <w:rPr>
                <w:sz w:val="20"/>
                <w:szCs w:val="20"/>
              </w:rPr>
              <w:t>25.03</w:t>
            </w:r>
            <w:r w:rsidR="00946830">
              <w:rPr>
                <w:sz w:val="20"/>
                <w:szCs w:val="20"/>
              </w:rPr>
              <w:t>.24</w:t>
            </w:r>
          </w:p>
        </w:tc>
        <w:tc>
          <w:tcPr>
            <w:tcW w:w="6702" w:type="dxa"/>
          </w:tcPr>
          <w:p w14:paraId="37C94A2A" w14:textId="4D1A4F95" w:rsidR="00DA219C" w:rsidRDefault="00DA219C" w:rsidP="00CC7E03">
            <w:pPr>
              <w:rPr>
                <w:b/>
                <w:bCs/>
              </w:rPr>
            </w:pPr>
            <w:r>
              <w:rPr>
                <w:b/>
                <w:bCs/>
              </w:rPr>
              <w:t>Resumption of Standing Orders</w:t>
            </w:r>
            <w:r>
              <w:rPr>
                <w:b/>
                <w:bCs/>
              </w:rPr>
              <w:br/>
            </w:r>
          </w:p>
        </w:tc>
        <w:tc>
          <w:tcPr>
            <w:tcW w:w="1327" w:type="dxa"/>
          </w:tcPr>
          <w:p w14:paraId="402F0633" w14:textId="77777777" w:rsidR="00DA219C" w:rsidRDefault="00DA219C" w:rsidP="00CC7E03"/>
        </w:tc>
      </w:tr>
      <w:tr w:rsidR="00CC7E03" w14:paraId="2E5B14F9" w14:textId="77777777" w:rsidTr="00BF1007">
        <w:tc>
          <w:tcPr>
            <w:tcW w:w="1256" w:type="dxa"/>
          </w:tcPr>
          <w:p w14:paraId="7160589A" w14:textId="5A668236" w:rsidR="00CC7E03" w:rsidRDefault="00A33B7F" w:rsidP="00CC7E03">
            <w:pPr>
              <w:rPr>
                <w:sz w:val="20"/>
                <w:szCs w:val="20"/>
              </w:rPr>
            </w:pPr>
            <w:r>
              <w:rPr>
                <w:sz w:val="20"/>
                <w:szCs w:val="20"/>
              </w:rPr>
              <w:t>5</w:t>
            </w:r>
            <w:r w:rsidR="00982957">
              <w:rPr>
                <w:sz w:val="20"/>
                <w:szCs w:val="20"/>
              </w:rPr>
              <w:t>/</w:t>
            </w:r>
            <w:r w:rsidR="008074D1">
              <w:rPr>
                <w:sz w:val="20"/>
                <w:szCs w:val="20"/>
              </w:rPr>
              <w:t>25.03</w:t>
            </w:r>
            <w:r w:rsidR="00946830">
              <w:rPr>
                <w:sz w:val="20"/>
                <w:szCs w:val="20"/>
              </w:rPr>
              <w:t>.24</w:t>
            </w:r>
          </w:p>
        </w:tc>
        <w:tc>
          <w:tcPr>
            <w:tcW w:w="6702" w:type="dxa"/>
          </w:tcPr>
          <w:p w14:paraId="3AD2D20D" w14:textId="214FBDE9" w:rsidR="00BB3FCA" w:rsidRDefault="00FC2DA8" w:rsidP="00CC7E03">
            <w:pPr>
              <w:rPr>
                <w:b/>
                <w:bCs/>
              </w:rPr>
            </w:pPr>
            <w:r>
              <w:rPr>
                <w:b/>
                <w:bCs/>
              </w:rPr>
              <w:t xml:space="preserve">To approve the minutes </w:t>
            </w:r>
            <w:r w:rsidR="00D5727A">
              <w:rPr>
                <w:b/>
                <w:bCs/>
              </w:rPr>
              <w:t xml:space="preserve">and financial papers </w:t>
            </w:r>
            <w:r>
              <w:rPr>
                <w:b/>
                <w:bCs/>
              </w:rPr>
              <w:t xml:space="preserve">of </w:t>
            </w:r>
            <w:r w:rsidR="00504621">
              <w:rPr>
                <w:b/>
                <w:bCs/>
              </w:rPr>
              <w:t xml:space="preserve">the meeting held on </w:t>
            </w:r>
            <w:r w:rsidR="008074D1">
              <w:rPr>
                <w:b/>
                <w:bCs/>
              </w:rPr>
              <w:t>26 February</w:t>
            </w:r>
            <w:r w:rsidR="00837B95">
              <w:rPr>
                <w:b/>
                <w:bCs/>
              </w:rPr>
              <w:t xml:space="preserve"> 2024</w:t>
            </w:r>
            <w:r w:rsidR="00BB3FCA">
              <w:rPr>
                <w:b/>
                <w:bCs/>
              </w:rPr>
              <w:t>.</w:t>
            </w:r>
          </w:p>
          <w:p w14:paraId="5B2EFB4D" w14:textId="09F85554" w:rsidR="00DD71C1" w:rsidRDefault="00504621" w:rsidP="0038565A">
            <w:pPr>
              <w:pStyle w:val="ListParagraph"/>
              <w:numPr>
                <w:ilvl w:val="0"/>
                <w:numId w:val="23"/>
              </w:numPr>
            </w:pPr>
            <w:r>
              <w:t xml:space="preserve">These were </w:t>
            </w:r>
            <w:r w:rsidR="002F2722">
              <w:t xml:space="preserve">proposed by </w:t>
            </w:r>
            <w:r w:rsidR="00D05989">
              <w:t>KS</w:t>
            </w:r>
            <w:r w:rsidR="002F2722">
              <w:t xml:space="preserve"> seconded by </w:t>
            </w:r>
            <w:r w:rsidR="00E3548E">
              <w:t>TS</w:t>
            </w:r>
            <w:r>
              <w:t xml:space="preserve"> and</w:t>
            </w:r>
            <w:r w:rsidR="002F2722">
              <w:t xml:space="preserve"> approved by all.  They were</w:t>
            </w:r>
            <w:r>
              <w:t xml:space="preserve"> signed </w:t>
            </w:r>
            <w:r w:rsidR="0057277F">
              <w:t xml:space="preserve">by the chairman </w:t>
            </w:r>
            <w:r>
              <w:t>as a true record of the meeting.</w:t>
            </w:r>
          </w:p>
          <w:p w14:paraId="1833EDBB" w14:textId="062459ED" w:rsidR="00DD71C1" w:rsidRPr="00DD71C1" w:rsidRDefault="00DD71C1" w:rsidP="00DD71C1"/>
        </w:tc>
        <w:tc>
          <w:tcPr>
            <w:tcW w:w="1327" w:type="dxa"/>
          </w:tcPr>
          <w:p w14:paraId="1C685BD9" w14:textId="77777777" w:rsidR="00CC7E03" w:rsidRDefault="00CC7E03" w:rsidP="00CC7E03"/>
          <w:p w14:paraId="709260BF" w14:textId="77777777" w:rsidR="00225937" w:rsidRDefault="00225937" w:rsidP="00CC7E03"/>
          <w:p w14:paraId="37E6756B" w14:textId="77777777" w:rsidR="00225937" w:rsidRDefault="00225937" w:rsidP="00CC7E03"/>
          <w:p w14:paraId="1B33D40F" w14:textId="2BF2A526" w:rsidR="00225937" w:rsidRDefault="00225937" w:rsidP="00CC7E03"/>
        </w:tc>
      </w:tr>
      <w:tr w:rsidR="00CC7E03" w14:paraId="49357C97" w14:textId="77777777" w:rsidTr="00BF1007">
        <w:tc>
          <w:tcPr>
            <w:tcW w:w="1256" w:type="dxa"/>
          </w:tcPr>
          <w:p w14:paraId="00085BF9" w14:textId="26071179" w:rsidR="00CC7E03" w:rsidRDefault="00A33B7F" w:rsidP="00CC7E03">
            <w:pPr>
              <w:rPr>
                <w:sz w:val="20"/>
                <w:szCs w:val="20"/>
              </w:rPr>
            </w:pPr>
            <w:r>
              <w:rPr>
                <w:sz w:val="20"/>
                <w:szCs w:val="20"/>
              </w:rPr>
              <w:t>6</w:t>
            </w:r>
            <w:r w:rsidR="00DD71C1">
              <w:rPr>
                <w:sz w:val="20"/>
                <w:szCs w:val="20"/>
              </w:rPr>
              <w:t>/</w:t>
            </w:r>
            <w:r w:rsidR="00527F1F">
              <w:rPr>
                <w:sz w:val="20"/>
                <w:szCs w:val="20"/>
              </w:rPr>
              <w:t>18.</w:t>
            </w:r>
            <w:r w:rsidR="00DD71C1">
              <w:rPr>
                <w:sz w:val="20"/>
                <w:szCs w:val="20"/>
              </w:rPr>
              <w:t>12/23</w:t>
            </w:r>
          </w:p>
        </w:tc>
        <w:tc>
          <w:tcPr>
            <w:tcW w:w="6702" w:type="dxa"/>
          </w:tcPr>
          <w:p w14:paraId="440636C3" w14:textId="404D5C10" w:rsidR="00DD71C1" w:rsidRPr="00BB3FCA" w:rsidRDefault="00BB3FCA" w:rsidP="00CC7E03">
            <w:pPr>
              <w:rPr>
                <w:b/>
                <w:bCs/>
              </w:rPr>
            </w:pPr>
            <w:r>
              <w:rPr>
                <w:b/>
                <w:bCs/>
              </w:rPr>
              <w:t>Matters Arising from previous meetings – not covered elsewhere on the agenda.</w:t>
            </w:r>
          </w:p>
          <w:p w14:paraId="67571627" w14:textId="45AEEFB2" w:rsidR="00457C47" w:rsidRDefault="001B0B7D" w:rsidP="000A7ABD">
            <w:pPr>
              <w:pStyle w:val="ListParagraph"/>
              <w:numPr>
                <w:ilvl w:val="0"/>
                <w:numId w:val="18"/>
              </w:numPr>
            </w:pPr>
            <w:r>
              <w:t xml:space="preserve">TG advised that he had received a call from Severn Trent and after a site visit they were proposing to </w:t>
            </w:r>
            <w:r w:rsidR="001927CA">
              <w:t xml:space="preserve">reinstate </w:t>
            </w:r>
            <w:r w:rsidR="001E12A7">
              <w:t xml:space="preserve">the land </w:t>
            </w:r>
            <w:r w:rsidR="00477766">
              <w:t xml:space="preserve">and </w:t>
            </w:r>
            <w:r w:rsidR="001E12A7">
              <w:t xml:space="preserve">install </w:t>
            </w:r>
            <w:r>
              <w:t>alarms on the manhole covers that will send a signal to ST when action is needed – they will also work to clear the blockage on</w:t>
            </w:r>
            <w:r w:rsidR="00477766">
              <w:t xml:space="preserve"> any</w:t>
            </w:r>
            <w:r w:rsidR="003F2F58">
              <w:t xml:space="preserve"> </w:t>
            </w:r>
            <w:r w:rsidR="00477766">
              <w:t>pipework</w:t>
            </w:r>
            <w:r w:rsidR="003F2F58">
              <w:t xml:space="preserve"> that may be restricting flow.</w:t>
            </w:r>
          </w:p>
          <w:p w14:paraId="5BBD1B8C" w14:textId="2E21F23F" w:rsidR="004B12AD" w:rsidRPr="00457C47" w:rsidRDefault="004B12AD" w:rsidP="001E12A7">
            <w:pPr>
              <w:pStyle w:val="ListParagraph"/>
            </w:pPr>
          </w:p>
        </w:tc>
        <w:tc>
          <w:tcPr>
            <w:tcW w:w="1327" w:type="dxa"/>
          </w:tcPr>
          <w:p w14:paraId="57762F69" w14:textId="77777777" w:rsidR="00CC7E03" w:rsidRDefault="00CC7E03" w:rsidP="00CC7E03"/>
          <w:p w14:paraId="00D6BDA1" w14:textId="77777777" w:rsidR="00D612BF" w:rsidRDefault="00D612BF" w:rsidP="002F2722"/>
        </w:tc>
      </w:tr>
      <w:tr w:rsidR="00BB3FCA" w14:paraId="36F55A58" w14:textId="77777777" w:rsidTr="00BF1007">
        <w:tc>
          <w:tcPr>
            <w:tcW w:w="1256" w:type="dxa"/>
          </w:tcPr>
          <w:p w14:paraId="6DC21B40" w14:textId="3B446ADC" w:rsidR="00BB3FCA" w:rsidRDefault="00A33B7F" w:rsidP="00CC7E03">
            <w:pPr>
              <w:rPr>
                <w:sz w:val="20"/>
                <w:szCs w:val="20"/>
              </w:rPr>
            </w:pPr>
            <w:r>
              <w:rPr>
                <w:sz w:val="20"/>
                <w:szCs w:val="20"/>
              </w:rPr>
              <w:t>7</w:t>
            </w:r>
            <w:r w:rsidR="00982957">
              <w:rPr>
                <w:sz w:val="20"/>
                <w:szCs w:val="20"/>
              </w:rPr>
              <w:t>/</w:t>
            </w:r>
            <w:r w:rsidR="00527F1F">
              <w:rPr>
                <w:sz w:val="20"/>
                <w:szCs w:val="20"/>
              </w:rPr>
              <w:t>18.12</w:t>
            </w:r>
            <w:r w:rsidR="00BB3FCA">
              <w:rPr>
                <w:sz w:val="20"/>
                <w:szCs w:val="20"/>
              </w:rPr>
              <w:t>/23</w:t>
            </w:r>
          </w:p>
        </w:tc>
        <w:tc>
          <w:tcPr>
            <w:tcW w:w="6702" w:type="dxa"/>
          </w:tcPr>
          <w:p w14:paraId="77ED1D22" w14:textId="5C47626F" w:rsidR="00BB3FCA" w:rsidRDefault="00BB3FCA" w:rsidP="00CC7E03">
            <w:pPr>
              <w:rPr>
                <w:b/>
                <w:bCs/>
              </w:rPr>
            </w:pPr>
            <w:r>
              <w:rPr>
                <w:b/>
                <w:bCs/>
              </w:rPr>
              <w:t>Information Report</w:t>
            </w:r>
            <w:r w:rsidR="002F2722">
              <w:rPr>
                <w:b/>
                <w:bCs/>
              </w:rPr>
              <w:t>s –</w:t>
            </w:r>
          </w:p>
          <w:p w14:paraId="711E6915" w14:textId="0ED0C735" w:rsidR="00837B95" w:rsidRPr="00837B95" w:rsidRDefault="00BB3FCA" w:rsidP="008074D1">
            <w:pPr>
              <w:pStyle w:val="ListParagraph"/>
              <w:numPr>
                <w:ilvl w:val="0"/>
                <w:numId w:val="6"/>
              </w:numPr>
              <w:rPr>
                <w:b/>
                <w:bCs/>
              </w:rPr>
            </w:pPr>
            <w:r>
              <w:rPr>
                <w:b/>
                <w:bCs/>
              </w:rPr>
              <w:t>County Council AW</w:t>
            </w:r>
            <w:r w:rsidR="00B55C98">
              <w:rPr>
                <w:b/>
                <w:bCs/>
              </w:rPr>
              <w:t xml:space="preserve"> </w:t>
            </w:r>
            <w:r w:rsidR="008074D1">
              <w:rPr>
                <w:b/>
                <w:bCs/>
              </w:rPr>
              <w:t>sent his apologies</w:t>
            </w:r>
          </w:p>
          <w:p w14:paraId="7BAA43CB" w14:textId="77777777" w:rsidR="00D21798" w:rsidRDefault="00D21798" w:rsidP="002F2722">
            <w:pPr>
              <w:ind w:left="360"/>
            </w:pPr>
          </w:p>
          <w:p w14:paraId="3485FB75" w14:textId="463885A8" w:rsidR="00D21798" w:rsidRDefault="00D21798" w:rsidP="00D21798">
            <w:pPr>
              <w:pStyle w:val="ListParagraph"/>
              <w:numPr>
                <w:ilvl w:val="0"/>
                <w:numId w:val="6"/>
              </w:numPr>
              <w:rPr>
                <w:b/>
                <w:bCs/>
              </w:rPr>
            </w:pPr>
            <w:r>
              <w:t xml:space="preserve"> </w:t>
            </w:r>
            <w:r w:rsidRPr="00504621">
              <w:rPr>
                <w:b/>
                <w:bCs/>
              </w:rPr>
              <w:t>Rugby Borough Council, TG</w:t>
            </w:r>
            <w:r w:rsidR="002E0CF1">
              <w:rPr>
                <w:b/>
                <w:bCs/>
              </w:rPr>
              <w:t xml:space="preserve"> </w:t>
            </w:r>
          </w:p>
          <w:p w14:paraId="407C66DF" w14:textId="2F6DFA0B" w:rsidR="00B55C98" w:rsidRPr="00AB13CD" w:rsidRDefault="008074D1" w:rsidP="00B55C98">
            <w:pPr>
              <w:pStyle w:val="ListParagraph"/>
              <w:numPr>
                <w:ilvl w:val="0"/>
                <w:numId w:val="18"/>
              </w:numPr>
              <w:rPr>
                <w:b/>
                <w:bCs/>
              </w:rPr>
            </w:pPr>
            <w:r>
              <w:t>Advised there are still opportunities for grants from the Shared Prosperity Fun</w:t>
            </w:r>
            <w:r w:rsidR="00AB13CD">
              <w:t>.</w:t>
            </w:r>
          </w:p>
          <w:p w14:paraId="26850957" w14:textId="77777777" w:rsidR="00AB13CD" w:rsidRPr="00AB13CD" w:rsidRDefault="00AB13CD" w:rsidP="00AB13CD">
            <w:pPr>
              <w:rPr>
                <w:b/>
                <w:bCs/>
              </w:rPr>
            </w:pPr>
          </w:p>
          <w:p w14:paraId="1742460A" w14:textId="63F4FC28" w:rsidR="004311EF" w:rsidRDefault="008074D1" w:rsidP="001E12A7">
            <w:pPr>
              <w:pStyle w:val="ListParagraph"/>
              <w:numPr>
                <w:ilvl w:val="0"/>
                <w:numId w:val="18"/>
              </w:numPr>
            </w:pPr>
            <w:r>
              <w:t>RBC is changing its requirement for planning</w:t>
            </w:r>
            <w:r w:rsidR="001E12A7">
              <w:t xml:space="preserve"> on </w:t>
            </w:r>
            <w:r>
              <w:t xml:space="preserve">consent for Houses with Multiple Occupancy </w:t>
            </w:r>
            <w:r w:rsidR="001E12A7">
              <w:t>(Article 4</w:t>
            </w:r>
            <w:r w:rsidR="001E12A7">
              <w:t xml:space="preserve"> covering houses </w:t>
            </w:r>
            <w:r>
              <w:t xml:space="preserve">with unrelated occupants) – making it more difficult to change designation as the current limit is too high and creating problems with waste, </w:t>
            </w:r>
            <w:r w:rsidR="004311EF">
              <w:t>parking and anti social behaviour.   Due to legal rules the change cannot  begin until March 2025.</w:t>
            </w:r>
          </w:p>
          <w:p w14:paraId="6485A680" w14:textId="77777777" w:rsidR="004311EF" w:rsidRDefault="004311EF" w:rsidP="004311EF">
            <w:pPr>
              <w:pStyle w:val="ListParagraph"/>
            </w:pPr>
          </w:p>
          <w:p w14:paraId="35671C69" w14:textId="7F96C7B7" w:rsidR="002F2722" w:rsidRDefault="004311EF" w:rsidP="004311EF">
            <w:pPr>
              <w:pStyle w:val="ListParagraph"/>
              <w:numPr>
                <w:ilvl w:val="0"/>
                <w:numId w:val="18"/>
              </w:numPr>
            </w:pPr>
            <w:r>
              <w:t>RBC has recruited an officer to deal with CIL (community infrastructure levy) which provides financial benefits for communities from developers of</w:t>
            </w:r>
            <w:r w:rsidR="001126D5">
              <w:t xml:space="preserve"> up to </w:t>
            </w:r>
            <w:r>
              <w:t xml:space="preserve">10 homes of £200 </w:t>
            </w:r>
            <w:proofErr w:type="spellStart"/>
            <w:r>
              <w:t>psm</w:t>
            </w:r>
            <w:proofErr w:type="spellEnd"/>
            <w:r>
              <w:t xml:space="preserve"> </w:t>
            </w:r>
            <w:r w:rsidR="006C568D">
              <w:t xml:space="preserve">in rural areas </w:t>
            </w:r>
            <w:r w:rsidR="00E84E4D">
              <w:t>–</w:t>
            </w:r>
            <w:r w:rsidR="005C5899">
              <w:t xml:space="preserve"> 25</w:t>
            </w:r>
            <w:r w:rsidR="00E84E4D">
              <w:t xml:space="preserve">% is retained </w:t>
            </w:r>
            <w:r>
              <w:t>for parishes</w:t>
            </w:r>
            <w:r w:rsidR="00E84E4D">
              <w:t xml:space="preserve"> with a Neighbourhood Plan and those</w:t>
            </w:r>
            <w:r>
              <w:t xml:space="preserve"> without a neighbourhood plan, the benefit is 15% of the CIL.</w:t>
            </w:r>
            <w:r w:rsidR="005D0AE3">
              <w:t xml:space="preserve">  </w:t>
            </w:r>
            <w:r>
              <w:br/>
            </w:r>
            <w:r w:rsidR="005D0AE3">
              <w:t xml:space="preserve">           </w:t>
            </w:r>
          </w:p>
          <w:p w14:paraId="3B82CF1D" w14:textId="780BFBA9" w:rsidR="00AB13CD" w:rsidRPr="00AB13CD" w:rsidRDefault="002F2722" w:rsidP="00AB13CD">
            <w:pPr>
              <w:pStyle w:val="ListParagraph"/>
              <w:numPr>
                <w:ilvl w:val="0"/>
                <w:numId w:val="6"/>
              </w:numPr>
              <w:rPr>
                <w:b/>
                <w:bCs/>
              </w:rPr>
            </w:pPr>
            <w:r>
              <w:t>V</w:t>
            </w:r>
            <w:r w:rsidR="00D21798" w:rsidRPr="00504621">
              <w:rPr>
                <w:b/>
                <w:bCs/>
              </w:rPr>
              <w:t>illage Hall Trust, LF</w:t>
            </w:r>
          </w:p>
          <w:p w14:paraId="7E9FB1B7" w14:textId="31523560" w:rsidR="00D5727A" w:rsidRDefault="004311EF" w:rsidP="00AF28C1">
            <w:pPr>
              <w:pStyle w:val="ListParagraph"/>
              <w:numPr>
                <w:ilvl w:val="0"/>
                <w:numId w:val="38"/>
              </w:numPr>
              <w:rPr>
                <w:b/>
                <w:bCs/>
              </w:rPr>
            </w:pPr>
            <w:r>
              <w:t>Asked how to obtain another blue bin for the Hall as with more events, recycling materials have increased.  She was advised to go on line and request one.</w:t>
            </w:r>
          </w:p>
          <w:p w14:paraId="558E213C" w14:textId="004C797D" w:rsidR="00FC0A62" w:rsidRPr="005C6523" w:rsidRDefault="004311EF" w:rsidP="00AF28C1">
            <w:pPr>
              <w:pStyle w:val="ListParagraph"/>
              <w:numPr>
                <w:ilvl w:val="0"/>
                <w:numId w:val="38"/>
              </w:numPr>
              <w:rPr>
                <w:b/>
                <w:bCs/>
              </w:rPr>
            </w:pPr>
            <w:r>
              <w:t>Working is beginning on the 2024 Fete with the intention to ensure the planning meetings are more professional</w:t>
            </w:r>
            <w:r w:rsidR="005C6523">
              <w:t>.</w:t>
            </w:r>
          </w:p>
          <w:p w14:paraId="5F14EB5A" w14:textId="61A29C4F" w:rsidR="00D5727A" w:rsidRPr="004311EF" w:rsidRDefault="005C6523" w:rsidP="0057277F">
            <w:pPr>
              <w:pStyle w:val="ListParagraph"/>
              <w:numPr>
                <w:ilvl w:val="0"/>
                <w:numId w:val="38"/>
              </w:numPr>
              <w:rPr>
                <w:b/>
                <w:bCs/>
              </w:rPr>
            </w:pPr>
            <w:r>
              <w:t xml:space="preserve">The </w:t>
            </w:r>
            <w:r w:rsidR="004311EF">
              <w:t>first</w:t>
            </w:r>
            <w:r>
              <w:t xml:space="preserve"> bingo </w:t>
            </w:r>
            <w:r w:rsidR="004311EF">
              <w:t xml:space="preserve">event is very soon – and the organiser’s intention is to have one a week.  The White Lion team expressed </w:t>
            </w:r>
            <w:r w:rsidR="001B0B7D">
              <w:t>concerns</w:t>
            </w:r>
            <w:r w:rsidR="004311EF">
              <w:t xml:space="preserve"> that having it on </w:t>
            </w:r>
            <w:r w:rsidR="001B0B7D">
              <w:t xml:space="preserve">a </w:t>
            </w:r>
            <w:r w:rsidR="004311EF">
              <w:t>consecutive day</w:t>
            </w:r>
            <w:r w:rsidR="001B0B7D">
              <w:t xml:space="preserve"> with</w:t>
            </w:r>
            <w:r w:rsidR="004311EF">
              <w:t xml:space="preserve"> t</w:t>
            </w:r>
            <w:r w:rsidR="001B0B7D">
              <w:t>he</w:t>
            </w:r>
            <w:r w:rsidR="004311EF">
              <w:t xml:space="preserve"> White Lion fund raising event </w:t>
            </w:r>
            <w:r w:rsidR="001E12A7">
              <w:t>might not be</w:t>
            </w:r>
            <w:r w:rsidR="004311EF">
              <w:t xml:space="preserve"> a good idea, </w:t>
            </w:r>
          </w:p>
          <w:p w14:paraId="05EFBE90" w14:textId="22485914" w:rsidR="004311EF" w:rsidRPr="0057277F" w:rsidRDefault="004311EF" w:rsidP="0057277F">
            <w:pPr>
              <w:pStyle w:val="ListParagraph"/>
              <w:numPr>
                <w:ilvl w:val="0"/>
                <w:numId w:val="38"/>
              </w:numPr>
              <w:rPr>
                <w:b/>
                <w:bCs/>
              </w:rPr>
            </w:pPr>
            <w:r>
              <w:t>Next Live and Local is a folk singer on 19</w:t>
            </w:r>
            <w:r w:rsidRPr="004311EF">
              <w:rPr>
                <w:vertAlign w:val="superscript"/>
              </w:rPr>
              <w:t>th</w:t>
            </w:r>
            <w:r>
              <w:t xml:space="preserve"> May.</w:t>
            </w:r>
          </w:p>
          <w:p w14:paraId="373E8E07" w14:textId="77777777" w:rsidR="0057277F" w:rsidRPr="0057277F" w:rsidRDefault="0057277F" w:rsidP="0057277F">
            <w:pPr>
              <w:rPr>
                <w:b/>
                <w:bCs/>
              </w:rPr>
            </w:pPr>
          </w:p>
          <w:p w14:paraId="4A9C4D6D" w14:textId="57726A33" w:rsidR="008E73CC" w:rsidRPr="002F2722" w:rsidRDefault="008E73CC" w:rsidP="00D5727A">
            <w:pPr>
              <w:pStyle w:val="ListParagraph"/>
              <w:rPr>
                <w:b/>
                <w:bCs/>
              </w:rPr>
            </w:pPr>
          </w:p>
        </w:tc>
        <w:tc>
          <w:tcPr>
            <w:tcW w:w="1327" w:type="dxa"/>
          </w:tcPr>
          <w:p w14:paraId="5DCF4648" w14:textId="77777777" w:rsidR="009B1070" w:rsidRDefault="009B1070" w:rsidP="00B32C15"/>
          <w:p w14:paraId="606992A6" w14:textId="77777777" w:rsidR="009B1070" w:rsidRDefault="009B1070" w:rsidP="00B32C15"/>
          <w:p w14:paraId="243B83AA" w14:textId="77777777" w:rsidR="009B1070" w:rsidRDefault="009B1070" w:rsidP="00B32C15"/>
          <w:p w14:paraId="46C48D69" w14:textId="77777777" w:rsidR="009B1070" w:rsidRDefault="009B1070" w:rsidP="00B32C15"/>
          <w:p w14:paraId="129CE588" w14:textId="77777777" w:rsidR="009B1070" w:rsidRDefault="009B1070" w:rsidP="00B32C15"/>
          <w:p w14:paraId="2DF2AF30" w14:textId="77777777" w:rsidR="009B1070" w:rsidRDefault="009B1070" w:rsidP="00B32C15"/>
          <w:p w14:paraId="14A42A83" w14:textId="77777777" w:rsidR="009B1070" w:rsidRDefault="009B1070" w:rsidP="00B32C15"/>
          <w:p w14:paraId="7F56443A" w14:textId="77777777" w:rsidR="009B1070" w:rsidRDefault="009B1070" w:rsidP="00B32C15"/>
          <w:p w14:paraId="0DFDA4E9" w14:textId="77777777" w:rsidR="009B1070" w:rsidRDefault="009B1070" w:rsidP="00B32C15"/>
          <w:p w14:paraId="69532D14" w14:textId="51409F90" w:rsidR="009B1070" w:rsidRDefault="009B1070" w:rsidP="002F2722"/>
        </w:tc>
      </w:tr>
      <w:tr w:rsidR="00B32C15" w14:paraId="6D73AEFE" w14:textId="77777777" w:rsidTr="00BF1007">
        <w:tc>
          <w:tcPr>
            <w:tcW w:w="1256" w:type="dxa"/>
          </w:tcPr>
          <w:p w14:paraId="4FEC9603" w14:textId="18F89F47" w:rsidR="00B32C15" w:rsidRDefault="00A33B7F" w:rsidP="00CC7E03">
            <w:pPr>
              <w:rPr>
                <w:sz w:val="20"/>
                <w:szCs w:val="20"/>
              </w:rPr>
            </w:pPr>
            <w:r>
              <w:rPr>
                <w:sz w:val="20"/>
                <w:szCs w:val="20"/>
              </w:rPr>
              <w:lastRenderedPageBreak/>
              <w:t>8</w:t>
            </w:r>
            <w:r w:rsidR="00982957">
              <w:rPr>
                <w:sz w:val="20"/>
                <w:szCs w:val="20"/>
              </w:rPr>
              <w:t>/</w:t>
            </w:r>
            <w:r w:rsidR="008074D1">
              <w:rPr>
                <w:sz w:val="20"/>
                <w:szCs w:val="20"/>
              </w:rPr>
              <w:t>25.03</w:t>
            </w:r>
            <w:r w:rsidR="00946830">
              <w:rPr>
                <w:sz w:val="20"/>
                <w:szCs w:val="20"/>
              </w:rPr>
              <w:t>.24</w:t>
            </w:r>
          </w:p>
        </w:tc>
        <w:tc>
          <w:tcPr>
            <w:tcW w:w="6702" w:type="dxa"/>
          </w:tcPr>
          <w:p w14:paraId="2C680D67" w14:textId="001F3EC5" w:rsidR="008E73CC" w:rsidRDefault="00B32C15" w:rsidP="00CC7E03">
            <w:pPr>
              <w:rPr>
                <w:b/>
                <w:bCs/>
              </w:rPr>
            </w:pPr>
            <w:r>
              <w:rPr>
                <w:b/>
                <w:bCs/>
              </w:rPr>
              <w:t>White Lion Project Updat</w:t>
            </w:r>
            <w:r w:rsidR="008E73CC">
              <w:rPr>
                <w:b/>
                <w:bCs/>
              </w:rPr>
              <w:t>e</w:t>
            </w:r>
          </w:p>
          <w:p w14:paraId="7118AD28" w14:textId="39AE4CDE" w:rsidR="00E3548E" w:rsidRDefault="00D8181F" w:rsidP="008E73CC">
            <w:pPr>
              <w:pStyle w:val="ListParagraph"/>
              <w:numPr>
                <w:ilvl w:val="0"/>
                <w:numId w:val="42"/>
              </w:numPr>
            </w:pPr>
            <w:r w:rsidRPr="00D8181F">
              <w:t xml:space="preserve">TS </w:t>
            </w:r>
            <w:r w:rsidR="001E12A7">
              <w:t>advised t</w:t>
            </w:r>
            <w:r w:rsidR="008074D1">
              <w:t>hat the Working Group were awaiting the funding decision from NLHF</w:t>
            </w:r>
            <w:r w:rsidR="00E3548E">
              <w:t>.</w:t>
            </w:r>
            <w:r w:rsidR="00AB13CD">
              <w:t xml:space="preserve"> </w:t>
            </w:r>
          </w:p>
          <w:p w14:paraId="401DE21E" w14:textId="018E7A23" w:rsidR="005C2945" w:rsidRDefault="004311EF" w:rsidP="00FC0A62">
            <w:pPr>
              <w:pStyle w:val="ListParagraph"/>
              <w:numPr>
                <w:ilvl w:val="0"/>
                <w:numId w:val="39"/>
              </w:numPr>
            </w:pPr>
            <w:r>
              <w:t>The agreement between the Parish Council and the CIC is now ready for signing – and was signed by the Chairman and witnessed by the Clerk at the end of the meeting.</w:t>
            </w:r>
          </w:p>
          <w:p w14:paraId="4243D0EC" w14:textId="6D8D75E4" w:rsidR="004C6A56" w:rsidRPr="00B32C15" w:rsidRDefault="004C6A56" w:rsidP="004311EF">
            <w:r>
              <w:t xml:space="preserve"> </w:t>
            </w:r>
          </w:p>
        </w:tc>
        <w:tc>
          <w:tcPr>
            <w:tcW w:w="1327" w:type="dxa"/>
          </w:tcPr>
          <w:p w14:paraId="2439E0B3" w14:textId="77777777" w:rsidR="00B75640" w:rsidRDefault="00B75640" w:rsidP="00CC7E03"/>
          <w:p w14:paraId="3811C7BE" w14:textId="77777777" w:rsidR="00FC0A62" w:rsidRDefault="00FC0A62" w:rsidP="00CC7E03"/>
          <w:p w14:paraId="37B07651" w14:textId="77777777" w:rsidR="00FC0A62" w:rsidRDefault="00FC0A62" w:rsidP="00CC7E03"/>
          <w:p w14:paraId="1E131BA6" w14:textId="77777777" w:rsidR="004A7CF1" w:rsidRDefault="004A7CF1" w:rsidP="00CC7E03"/>
          <w:p w14:paraId="2FC8DAE4" w14:textId="666D12D7" w:rsidR="00FC0A62" w:rsidRDefault="00FC0A62" w:rsidP="00CC7E03">
            <w:r>
              <w:t>TS</w:t>
            </w:r>
          </w:p>
          <w:p w14:paraId="65C5AFFD" w14:textId="2CEE69D0" w:rsidR="00B75640" w:rsidRDefault="00B75640" w:rsidP="00CC7E03"/>
          <w:p w14:paraId="3EB2D3CA" w14:textId="4A841F8E" w:rsidR="00B957AB" w:rsidRDefault="00B957AB" w:rsidP="004311EF"/>
        </w:tc>
      </w:tr>
      <w:tr w:rsidR="00E2131B" w14:paraId="3DA1DAD5" w14:textId="77777777" w:rsidTr="00BF1007">
        <w:tc>
          <w:tcPr>
            <w:tcW w:w="1256" w:type="dxa"/>
          </w:tcPr>
          <w:p w14:paraId="70516BBB" w14:textId="3438CD8C" w:rsidR="00E2131B" w:rsidRDefault="00A33B7F" w:rsidP="00CC7E03">
            <w:pPr>
              <w:rPr>
                <w:sz w:val="20"/>
                <w:szCs w:val="20"/>
              </w:rPr>
            </w:pPr>
            <w:r>
              <w:rPr>
                <w:sz w:val="20"/>
                <w:szCs w:val="20"/>
              </w:rPr>
              <w:t>9</w:t>
            </w:r>
            <w:r w:rsidR="00982957">
              <w:rPr>
                <w:sz w:val="20"/>
                <w:szCs w:val="20"/>
              </w:rPr>
              <w:t>/</w:t>
            </w:r>
            <w:r w:rsidR="008074D1">
              <w:rPr>
                <w:sz w:val="20"/>
                <w:szCs w:val="20"/>
              </w:rPr>
              <w:t>25.03</w:t>
            </w:r>
            <w:r w:rsidR="00946830">
              <w:rPr>
                <w:sz w:val="20"/>
                <w:szCs w:val="20"/>
              </w:rPr>
              <w:t>.24</w:t>
            </w:r>
          </w:p>
        </w:tc>
        <w:tc>
          <w:tcPr>
            <w:tcW w:w="6702" w:type="dxa"/>
          </w:tcPr>
          <w:p w14:paraId="6D9DDA23" w14:textId="7DEE4F9C" w:rsidR="00B75640" w:rsidRPr="00002C16" w:rsidRDefault="00E2131B" w:rsidP="00B75640">
            <w:pPr>
              <w:rPr>
                <w:b/>
                <w:bCs/>
              </w:rPr>
            </w:pPr>
            <w:r>
              <w:rPr>
                <w:b/>
                <w:bCs/>
              </w:rPr>
              <w:t>Finance and Governance</w:t>
            </w:r>
          </w:p>
          <w:p w14:paraId="46263FD0" w14:textId="2B6DA3E9" w:rsidR="00A33B7F" w:rsidRDefault="00552DD0" w:rsidP="004A7CF1">
            <w:pPr>
              <w:pStyle w:val="NoSpacing"/>
              <w:numPr>
                <w:ilvl w:val="0"/>
                <w:numId w:val="15"/>
              </w:numPr>
              <w:rPr>
                <w:rFonts w:asciiTheme="minorHAnsi" w:hAnsiTheme="minorHAnsi" w:cstheme="minorHAnsi"/>
                <w:bCs/>
                <w:sz w:val="24"/>
                <w:szCs w:val="24"/>
              </w:rPr>
            </w:pPr>
            <w:r w:rsidRPr="0048084E">
              <w:rPr>
                <w:sz w:val="24"/>
                <w:szCs w:val="24"/>
              </w:rPr>
              <w:t xml:space="preserve">The </w:t>
            </w:r>
            <w:r w:rsidR="00C81E61" w:rsidRPr="0048084E">
              <w:rPr>
                <w:sz w:val="24"/>
                <w:szCs w:val="24"/>
              </w:rPr>
              <w:t xml:space="preserve">clerk asked the </w:t>
            </w:r>
            <w:r w:rsidR="0076350D" w:rsidRPr="0048084E">
              <w:rPr>
                <w:sz w:val="24"/>
                <w:szCs w:val="24"/>
              </w:rPr>
              <w:t>meeting to accept</w:t>
            </w:r>
            <w:r w:rsidR="008F2B19" w:rsidRPr="0048084E">
              <w:rPr>
                <w:sz w:val="24"/>
                <w:szCs w:val="24"/>
              </w:rPr>
              <w:t xml:space="preserve"> the cash book </w:t>
            </w:r>
            <w:r w:rsidR="00572537" w:rsidRPr="0048084E">
              <w:rPr>
                <w:sz w:val="24"/>
                <w:szCs w:val="24"/>
              </w:rPr>
              <w:t xml:space="preserve">forecast to the end of </w:t>
            </w:r>
            <w:r w:rsidR="004311EF">
              <w:rPr>
                <w:sz w:val="24"/>
                <w:szCs w:val="24"/>
              </w:rPr>
              <w:t>March</w:t>
            </w:r>
            <w:r w:rsidR="008F2B19" w:rsidRPr="0048084E">
              <w:rPr>
                <w:sz w:val="24"/>
                <w:szCs w:val="24"/>
              </w:rPr>
              <w:t xml:space="preserve"> </w:t>
            </w:r>
            <w:r w:rsidR="00E8079D">
              <w:rPr>
                <w:sz w:val="24"/>
                <w:szCs w:val="24"/>
              </w:rPr>
              <w:t xml:space="preserve">2023 </w:t>
            </w:r>
            <w:r w:rsidR="0076350D" w:rsidRPr="0048084E">
              <w:rPr>
                <w:sz w:val="24"/>
                <w:szCs w:val="24"/>
              </w:rPr>
              <w:t xml:space="preserve">and </w:t>
            </w:r>
            <w:r w:rsidR="00550605" w:rsidRPr="0048084E">
              <w:rPr>
                <w:sz w:val="24"/>
                <w:szCs w:val="24"/>
              </w:rPr>
              <w:t>appro</w:t>
            </w:r>
            <w:r w:rsidR="004A7CF1" w:rsidRPr="0048084E">
              <w:rPr>
                <w:sz w:val="24"/>
                <w:szCs w:val="24"/>
              </w:rPr>
              <w:t xml:space="preserve">ve the </w:t>
            </w:r>
            <w:r w:rsidR="00550605" w:rsidRPr="0048084E">
              <w:rPr>
                <w:sz w:val="24"/>
                <w:szCs w:val="24"/>
              </w:rPr>
              <w:t xml:space="preserve">following payments: </w:t>
            </w:r>
            <w:r w:rsidR="00550605" w:rsidRPr="0048084E">
              <w:rPr>
                <w:rFonts w:asciiTheme="minorHAnsi" w:hAnsiTheme="minorHAnsi" w:cstheme="minorHAnsi"/>
                <w:bCs/>
                <w:sz w:val="24"/>
                <w:szCs w:val="24"/>
              </w:rPr>
              <w:t xml:space="preserve">Clerk’s </w:t>
            </w:r>
            <w:r w:rsidR="00E3548E" w:rsidRPr="0048084E">
              <w:rPr>
                <w:rFonts w:asciiTheme="minorHAnsi" w:hAnsiTheme="minorHAnsi" w:cstheme="minorHAnsi"/>
                <w:bCs/>
                <w:sz w:val="24"/>
                <w:szCs w:val="24"/>
              </w:rPr>
              <w:t>s</w:t>
            </w:r>
            <w:r w:rsidR="00550605" w:rsidRPr="0048084E">
              <w:rPr>
                <w:rFonts w:asciiTheme="minorHAnsi" w:hAnsiTheme="minorHAnsi" w:cstheme="minorHAnsi"/>
                <w:bCs/>
                <w:sz w:val="24"/>
                <w:szCs w:val="24"/>
              </w:rPr>
              <w:t>alary –</w:t>
            </w:r>
            <w:r w:rsidR="00572537" w:rsidRPr="0048084E">
              <w:rPr>
                <w:rFonts w:asciiTheme="minorHAnsi" w:hAnsiTheme="minorHAnsi" w:cstheme="minorHAnsi"/>
                <w:bCs/>
                <w:sz w:val="24"/>
                <w:szCs w:val="24"/>
              </w:rPr>
              <w:t xml:space="preserve"> </w:t>
            </w:r>
            <w:r w:rsidR="00550605" w:rsidRPr="0048084E">
              <w:rPr>
                <w:rFonts w:asciiTheme="minorHAnsi" w:hAnsiTheme="minorHAnsi" w:cstheme="minorHAnsi"/>
                <w:bCs/>
                <w:sz w:val="24"/>
                <w:szCs w:val="24"/>
              </w:rPr>
              <w:t>£312; HMRC</w:t>
            </w:r>
            <w:r w:rsidR="00E3548E" w:rsidRPr="0048084E">
              <w:rPr>
                <w:rFonts w:asciiTheme="minorHAnsi" w:hAnsiTheme="minorHAnsi" w:cstheme="minorHAnsi"/>
                <w:bCs/>
                <w:sz w:val="24"/>
                <w:szCs w:val="24"/>
              </w:rPr>
              <w:t xml:space="preserve"> -</w:t>
            </w:r>
            <w:r w:rsidR="00550605" w:rsidRPr="0048084E">
              <w:rPr>
                <w:rFonts w:asciiTheme="minorHAnsi" w:hAnsiTheme="minorHAnsi" w:cstheme="minorHAnsi"/>
                <w:bCs/>
                <w:sz w:val="24"/>
                <w:szCs w:val="24"/>
              </w:rPr>
              <w:t xml:space="preserve"> £78.00;  </w:t>
            </w:r>
            <w:r w:rsidR="004311EF">
              <w:rPr>
                <w:rFonts w:asciiTheme="minorHAnsi" w:hAnsiTheme="minorHAnsi" w:cstheme="minorHAnsi"/>
                <w:bCs/>
                <w:sz w:val="24"/>
                <w:szCs w:val="24"/>
              </w:rPr>
              <w:t xml:space="preserve">RBC – White Lion license for 2024, </w:t>
            </w:r>
            <w:proofErr w:type="spellStart"/>
            <w:r w:rsidR="004311EF">
              <w:rPr>
                <w:rFonts w:asciiTheme="minorHAnsi" w:hAnsiTheme="minorHAnsi" w:cstheme="minorHAnsi"/>
                <w:bCs/>
                <w:sz w:val="24"/>
                <w:szCs w:val="24"/>
              </w:rPr>
              <w:t>Bleedkit</w:t>
            </w:r>
            <w:proofErr w:type="spellEnd"/>
            <w:r w:rsidR="004311EF">
              <w:rPr>
                <w:rFonts w:asciiTheme="minorHAnsi" w:hAnsiTheme="minorHAnsi" w:cstheme="minorHAnsi"/>
                <w:bCs/>
                <w:sz w:val="24"/>
                <w:szCs w:val="24"/>
              </w:rPr>
              <w:t xml:space="preserve"> for defibrillator - £108.95</w:t>
            </w:r>
            <w:r w:rsidR="001B3146">
              <w:rPr>
                <w:rFonts w:asciiTheme="minorHAnsi" w:hAnsiTheme="minorHAnsi" w:cstheme="minorHAnsi"/>
                <w:bCs/>
                <w:sz w:val="24"/>
                <w:szCs w:val="24"/>
              </w:rPr>
              <w:t xml:space="preserve">; E-on standing </w:t>
            </w:r>
            <w:proofErr w:type="spellStart"/>
            <w:r w:rsidR="001B3146">
              <w:rPr>
                <w:rFonts w:asciiTheme="minorHAnsi" w:hAnsiTheme="minorHAnsi" w:cstheme="minorHAnsi"/>
                <w:bCs/>
                <w:sz w:val="24"/>
                <w:szCs w:val="24"/>
              </w:rPr>
              <w:t>electrity</w:t>
            </w:r>
            <w:proofErr w:type="spellEnd"/>
            <w:r w:rsidR="001B3146">
              <w:rPr>
                <w:rFonts w:asciiTheme="minorHAnsi" w:hAnsiTheme="minorHAnsi" w:cstheme="minorHAnsi"/>
                <w:bCs/>
                <w:sz w:val="24"/>
                <w:szCs w:val="24"/>
              </w:rPr>
              <w:t xml:space="preserve"> charge for White Lion and £63.00</w:t>
            </w:r>
            <w:r w:rsidR="0057277F">
              <w:rPr>
                <w:bCs/>
                <w:sz w:val="24"/>
                <w:szCs w:val="24"/>
              </w:rPr>
              <w:t xml:space="preserve"> </w:t>
            </w:r>
            <w:r w:rsidR="001B3146">
              <w:rPr>
                <w:bCs/>
                <w:sz w:val="24"/>
                <w:szCs w:val="24"/>
              </w:rPr>
              <w:t xml:space="preserve">for February and March; </w:t>
            </w:r>
            <w:r w:rsidR="001B3146">
              <w:rPr>
                <w:rFonts w:asciiTheme="minorHAnsi" w:hAnsiTheme="minorHAnsi" w:cstheme="minorHAnsi"/>
                <w:bCs/>
                <w:sz w:val="24"/>
                <w:szCs w:val="24"/>
              </w:rPr>
              <w:t xml:space="preserve">it was agreed to set up a business account for 12 months with EON as this would be cheaper than our current ‘out of contract price’. This was proposed by MF and seconded by KS. </w:t>
            </w:r>
          </w:p>
          <w:p w14:paraId="4F043516" w14:textId="77777777" w:rsidR="00E8079D" w:rsidRPr="0048084E" w:rsidRDefault="00E8079D" w:rsidP="00E8079D">
            <w:pPr>
              <w:pStyle w:val="NoSpacing"/>
              <w:ind w:left="720"/>
              <w:rPr>
                <w:rFonts w:asciiTheme="minorHAnsi" w:hAnsiTheme="minorHAnsi" w:cstheme="minorHAnsi"/>
                <w:bCs/>
                <w:sz w:val="24"/>
                <w:szCs w:val="24"/>
              </w:rPr>
            </w:pPr>
          </w:p>
          <w:p w14:paraId="579DD0C6" w14:textId="4F416A74" w:rsidR="001B3146" w:rsidRPr="001B3146" w:rsidRDefault="001B3146" w:rsidP="00AB13CD">
            <w:pPr>
              <w:pStyle w:val="NoSpacing"/>
              <w:numPr>
                <w:ilvl w:val="0"/>
                <w:numId w:val="15"/>
              </w:numPr>
              <w:rPr>
                <w:sz w:val="24"/>
                <w:szCs w:val="24"/>
              </w:rPr>
            </w:pPr>
            <w:r>
              <w:rPr>
                <w:rFonts w:asciiTheme="minorHAnsi" w:hAnsiTheme="minorHAnsi" w:cstheme="minorHAnsi"/>
                <w:bCs/>
                <w:sz w:val="24"/>
                <w:szCs w:val="24"/>
              </w:rPr>
              <w:lastRenderedPageBreak/>
              <w:t>She advised that Cuttlefish are an approved Cabinet Officer supplier for transfer</w:t>
            </w:r>
            <w:r w:rsidR="001B0B7D">
              <w:rPr>
                <w:rFonts w:asciiTheme="minorHAnsi" w:hAnsiTheme="minorHAnsi" w:cstheme="minorHAnsi"/>
                <w:bCs/>
                <w:sz w:val="24"/>
                <w:szCs w:val="24"/>
              </w:rPr>
              <w:t>ring parish council</w:t>
            </w:r>
            <w:r>
              <w:rPr>
                <w:rFonts w:asciiTheme="minorHAnsi" w:hAnsiTheme="minorHAnsi" w:cstheme="minorHAnsi"/>
                <w:bCs/>
                <w:sz w:val="24"/>
                <w:szCs w:val="24"/>
              </w:rPr>
              <w:t xml:space="preserve"> domain</w:t>
            </w:r>
            <w:r w:rsidR="001B0B7D">
              <w:rPr>
                <w:rFonts w:asciiTheme="minorHAnsi" w:hAnsiTheme="minorHAnsi" w:cstheme="minorHAnsi"/>
                <w:bCs/>
                <w:sz w:val="24"/>
                <w:szCs w:val="24"/>
              </w:rPr>
              <w:t>s</w:t>
            </w:r>
            <w:r>
              <w:rPr>
                <w:rFonts w:asciiTheme="minorHAnsi" w:hAnsiTheme="minorHAnsi" w:cstheme="minorHAnsi"/>
                <w:bCs/>
                <w:sz w:val="24"/>
                <w:szCs w:val="24"/>
              </w:rPr>
              <w:t xml:space="preserve"> and emails to .gov</w:t>
            </w:r>
            <w:r w:rsidR="0033751B">
              <w:rPr>
                <w:rFonts w:asciiTheme="minorHAnsi" w:hAnsiTheme="minorHAnsi" w:cstheme="minorHAnsi"/>
                <w:bCs/>
                <w:sz w:val="24"/>
                <w:szCs w:val="24"/>
              </w:rPr>
              <w:t>.</w:t>
            </w:r>
            <w:r>
              <w:rPr>
                <w:rFonts w:asciiTheme="minorHAnsi" w:hAnsiTheme="minorHAnsi" w:cstheme="minorHAnsi"/>
                <w:bCs/>
                <w:sz w:val="24"/>
                <w:szCs w:val="24"/>
              </w:rPr>
              <w:t>uk and because of this there would be no cost for the PC this year.   A decision needs to be made by end of June on whether we go forward with Cuttlefish or seek a new provider.   She will undergo training tomorrow and report back at the next meeting.</w:t>
            </w:r>
          </w:p>
          <w:p w14:paraId="50201212" w14:textId="19047041" w:rsidR="00BB0EEB" w:rsidRPr="00BB0EEB" w:rsidRDefault="001B3146" w:rsidP="00AB13CD">
            <w:pPr>
              <w:pStyle w:val="NoSpacing"/>
              <w:numPr>
                <w:ilvl w:val="0"/>
                <w:numId w:val="15"/>
              </w:numPr>
              <w:rPr>
                <w:sz w:val="24"/>
                <w:szCs w:val="24"/>
              </w:rPr>
            </w:pPr>
            <w:r>
              <w:rPr>
                <w:rFonts w:asciiTheme="minorHAnsi" w:hAnsiTheme="minorHAnsi" w:cstheme="minorHAnsi"/>
                <w:bCs/>
                <w:sz w:val="24"/>
                <w:szCs w:val="24"/>
              </w:rPr>
              <w:t xml:space="preserve">Clerk reminded </w:t>
            </w:r>
            <w:proofErr w:type="spellStart"/>
            <w:r>
              <w:rPr>
                <w:rFonts w:asciiTheme="minorHAnsi" w:hAnsiTheme="minorHAnsi" w:cstheme="minorHAnsi"/>
                <w:bCs/>
                <w:sz w:val="24"/>
                <w:szCs w:val="24"/>
              </w:rPr>
              <w:t>councillors</w:t>
            </w:r>
            <w:proofErr w:type="spellEnd"/>
            <w:r>
              <w:rPr>
                <w:rFonts w:asciiTheme="minorHAnsi" w:hAnsiTheme="minorHAnsi" w:cstheme="minorHAnsi"/>
                <w:bCs/>
                <w:sz w:val="24"/>
                <w:szCs w:val="24"/>
              </w:rPr>
              <w:t xml:space="preserve"> of the importance of getting their nomination form to the Council by 5</w:t>
            </w:r>
            <w:r w:rsidRPr="001B3146">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April</w:t>
            </w:r>
            <w:r w:rsidR="001B0B7D">
              <w:rPr>
                <w:rFonts w:asciiTheme="minorHAnsi" w:hAnsiTheme="minorHAnsi" w:cstheme="minorHAnsi"/>
                <w:bCs/>
                <w:sz w:val="24"/>
                <w:szCs w:val="24"/>
              </w:rPr>
              <w:t xml:space="preserve"> – if required she can provide the electoral roll number </w:t>
            </w:r>
            <w:r w:rsidR="001E12A7">
              <w:rPr>
                <w:rFonts w:asciiTheme="minorHAnsi" w:hAnsiTheme="minorHAnsi" w:cstheme="minorHAnsi"/>
                <w:bCs/>
                <w:sz w:val="24"/>
                <w:szCs w:val="24"/>
              </w:rPr>
              <w:t>of</w:t>
            </w:r>
            <w:r w:rsidR="001B0B7D">
              <w:rPr>
                <w:rFonts w:asciiTheme="minorHAnsi" w:hAnsiTheme="minorHAnsi" w:cstheme="minorHAnsi"/>
                <w:bCs/>
                <w:sz w:val="24"/>
                <w:szCs w:val="24"/>
              </w:rPr>
              <w:t xml:space="preserve"> residents who are </w:t>
            </w:r>
            <w:r w:rsidR="001E12A7">
              <w:rPr>
                <w:rFonts w:asciiTheme="minorHAnsi" w:hAnsiTheme="minorHAnsi" w:cstheme="minorHAnsi"/>
                <w:bCs/>
                <w:sz w:val="24"/>
                <w:szCs w:val="24"/>
              </w:rPr>
              <w:t xml:space="preserve">signing the </w:t>
            </w:r>
            <w:r w:rsidR="001B0B7D">
              <w:rPr>
                <w:rFonts w:asciiTheme="minorHAnsi" w:hAnsiTheme="minorHAnsi" w:cstheme="minorHAnsi"/>
                <w:bCs/>
                <w:sz w:val="24"/>
                <w:szCs w:val="24"/>
              </w:rPr>
              <w:t>nominat</w:t>
            </w:r>
            <w:r w:rsidR="001E12A7">
              <w:rPr>
                <w:rFonts w:asciiTheme="minorHAnsi" w:hAnsiTheme="minorHAnsi" w:cstheme="minorHAnsi"/>
                <w:bCs/>
                <w:sz w:val="24"/>
                <w:szCs w:val="24"/>
              </w:rPr>
              <w:t xml:space="preserve">ion papers </w:t>
            </w:r>
            <w:proofErr w:type="spellStart"/>
            <w:r w:rsidR="001E12A7">
              <w:rPr>
                <w:rFonts w:asciiTheme="minorHAnsi" w:hAnsiTheme="minorHAnsi" w:cstheme="minorHAnsi"/>
                <w:bCs/>
                <w:sz w:val="24"/>
                <w:szCs w:val="24"/>
              </w:rPr>
              <w:t>for</w:t>
            </w:r>
            <w:r w:rsidR="001B0B7D">
              <w:rPr>
                <w:rFonts w:asciiTheme="minorHAnsi" w:hAnsiTheme="minorHAnsi" w:cstheme="minorHAnsi"/>
                <w:bCs/>
                <w:sz w:val="24"/>
                <w:szCs w:val="24"/>
              </w:rPr>
              <w:t xml:space="preserve"> </w:t>
            </w:r>
            <w:proofErr w:type="gramStart"/>
            <w:r w:rsidR="001B0B7D">
              <w:rPr>
                <w:rFonts w:asciiTheme="minorHAnsi" w:hAnsiTheme="minorHAnsi" w:cstheme="minorHAnsi"/>
                <w:bCs/>
                <w:sz w:val="24"/>
                <w:szCs w:val="24"/>
              </w:rPr>
              <w:t>councillors</w:t>
            </w:r>
            <w:proofErr w:type="spellEnd"/>
            <w:r w:rsidR="001B0B7D">
              <w:rPr>
                <w:rFonts w:asciiTheme="minorHAnsi" w:hAnsiTheme="minorHAnsi" w:cstheme="minorHAnsi"/>
                <w:bCs/>
                <w:sz w:val="24"/>
                <w:szCs w:val="24"/>
              </w:rPr>
              <w:t>.</w:t>
            </w:r>
            <w:r w:rsidR="00E8079D">
              <w:rPr>
                <w:rFonts w:asciiTheme="minorHAnsi" w:hAnsiTheme="minorHAnsi" w:cstheme="minorHAnsi"/>
                <w:bCs/>
                <w:sz w:val="24"/>
                <w:szCs w:val="24"/>
              </w:rPr>
              <w:t>.</w:t>
            </w:r>
            <w:proofErr w:type="gramEnd"/>
            <w:r w:rsidR="00E8079D">
              <w:rPr>
                <w:rFonts w:asciiTheme="minorHAnsi" w:hAnsiTheme="minorHAnsi" w:cstheme="minorHAnsi"/>
                <w:bCs/>
                <w:sz w:val="24"/>
                <w:szCs w:val="24"/>
              </w:rPr>
              <w:t xml:space="preserve">  </w:t>
            </w:r>
            <w:r w:rsidR="00E8079D">
              <w:rPr>
                <w:rFonts w:asciiTheme="minorHAnsi" w:hAnsiTheme="minorHAnsi" w:cstheme="minorHAnsi"/>
                <w:bCs/>
                <w:sz w:val="24"/>
                <w:szCs w:val="24"/>
              </w:rPr>
              <w:br/>
              <w:t>A</w:t>
            </w:r>
            <w:r>
              <w:rPr>
                <w:rFonts w:asciiTheme="minorHAnsi" w:hAnsiTheme="minorHAnsi" w:cstheme="minorHAnsi"/>
                <w:bCs/>
                <w:sz w:val="24"/>
                <w:szCs w:val="24"/>
              </w:rPr>
              <w:t>fter meeting note Clerk corrected misinformation she gave and advised that the eligibility requirement was either</w:t>
            </w:r>
            <w:r w:rsidR="001B0B7D">
              <w:rPr>
                <w:rFonts w:asciiTheme="minorHAnsi" w:hAnsiTheme="minorHAnsi" w:cstheme="minorHAnsi"/>
                <w:bCs/>
                <w:sz w:val="24"/>
                <w:szCs w:val="24"/>
              </w:rPr>
              <w:t xml:space="preserve"> one </w:t>
            </w:r>
            <w:r>
              <w:rPr>
                <w:rFonts w:asciiTheme="minorHAnsi" w:hAnsiTheme="minorHAnsi" w:cstheme="minorHAnsi"/>
                <w:bCs/>
                <w:sz w:val="24"/>
                <w:szCs w:val="24"/>
              </w:rPr>
              <w:t xml:space="preserve">year’s resident in the parish </w:t>
            </w:r>
            <w:r w:rsidRPr="001B3146">
              <w:rPr>
                <w:rFonts w:asciiTheme="minorHAnsi" w:hAnsiTheme="minorHAnsi" w:cstheme="minorHAnsi"/>
                <w:b/>
                <w:sz w:val="24"/>
                <w:szCs w:val="24"/>
              </w:rPr>
              <w:t>or</w:t>
            </w:r>
            <w:r>
              <w:rPr>
                <w:rFonts w:asciiTheme="minorHAnsi" w:hAnsiTheme="minorHAnsi" w:cstheme="minorHAnsi"/>
                <w:bCs/>
                <w:sz w:val="24"/>
                <w:szCs w:val="24"/>
              </w:rPr>
              <w:t xml:space="preserve"> being on the electoral roll.  On that basis all current </w:t>
            </w:r>
            <w:proofErr w:type="spellStart"/>
            <w:r>
              <w:rPr>
                <w:rFonts w:asciiTheme="minorHAnsi" w:hAnsiTheme="minorHAnsi" w:cstheme="minorHAnsi"/>
                <w:bCs/>
                <w:sz w:val="24"/>
                <w:szCs w:val="24"/>
              </w:rPr>
              <w:t>councillors</w:t>
            </w:r>
            <w:proofErr w:type="spellEnd"/>
            <w:r>
              <w:rPr>
                <w:rFonts w:asciiTheme="minorHAnsi" w:hAnsiTheme="minorHAnsi" w:cstheme="minorHAnsi"/>
                <w:bCs/>
                <w:sz w:val="24"/>
                <w:szCs w:val="24"/>
              </w:rPr>
              <w:t xml:space="preserve"> can stand.</w:t>
            </w:r>
          </w:p>
          <w:p w14:paraId="302CF38A" w14:textId="77777777" w:rsidR="00BF1007" w:rsidRPr="00861D98" w:rsidRDefault="00BF1007" w:rsidP="00E8079D">
            <w:pPr>
              <w:pStyle w:val="NoSpacing"/>
              <w:rPr>
                <w:sz w:val="24"/>
                <w:szCs w:val="24"/>
              </w:rPr>
            </w:pPr>
          </w:p>
          <w:p w14:paraId="3FECD797" w14:textId="54041393" w:rsidR="00861D98" w:rsidRPr="00AB298F" w:rsidRDefault="00AB298F" w:rsidP="00861D98">
            <w:pPr>
              <w:pStyle w:val="NoSpacing"/>
              <w:numPr>
                <w:ilvl w:val="0"/>
                <w:numId w:val="15"/>
              </w:numPr>
              <w:rPr>
                <w:sz w:val="24"/>
                <w:szCs w:val="24"/>
              </w:rPr>
            </w:pPr>
            <w:r>
              <w:rPr>
                <w:bCs/>
                <w:sz w:val="24"/>
                <w:szCs w:val="24"/>
              </w:rPr>
              <w:t xml:space="preserve">KS left the meeting at this point to enable </w:t>
            </w:r>
            <w:proofErr w:type="spellStart"/>
            <w:r>
              <w:rPr>
                <w:bCs/>
                <w:sz w:val="24"/>
                <w:szCs w:val="24"/>
              </w:rPr>
              <w:t>councillors</w:t>
            </w:r>
            <w:proofErr w:type="spellEnd"/>
            <w:r>
              <w:rPr>
                <w:bCs/>
                <w:sz w:val="24"/>
                <w:szCs w:val="24"/>
              </w:rPr>
              <w:t xml:space="preserve"> to discuss who to appoint as the amenity contractor for 2024.  She explained that she had prepared information to allow </w:t>
            </w:r>
            <w:r w:rsidR="001B0B7D">
              <w:rPr>
                <w:bCs/>
                <w:sz w:val="24"/>
                <w:szCs w:val="24"/>
              </w:rPr>
              <w:t xml:space="preserve">three </w:t>
            </w:r>
            <w:r>
              <w:rPr>
                <w:bCs/>
                <w:sz w:val="24"/>
                <w:szCs w:val="24"/>
              </w:rPr>
              <w:t xml:space="preserve">contractors to submit a price for the 2024 season.  </w:t>
            </w:r>
            <w:r w:rsidR="001B0B7D">
              <w:rPr>
                <w:bCs/>
                <w:sz w:val="24"/>
                <w:szCs w:val="24"/>
              </w:rPr>
              <w:t>But</w:t>
            </w:r>
            <w:r>
              <w:rPr>
                <w:bCs/>
                <w:sz w:val="24"/>
                <w:szCs w:val="24"/>
              </w:rPr>
              <w:t xml:space="preserve"> only one contractor submitted a price but he was based in Wales.  The current contractor (KS) also submitted his price which was £125 higher than the welsh bidder, but the council agreed with the clerk’s view that the extra added value th</w:t>
            </w:r>
            <w:r w:rsidR="001E12A7">
              <w:rPr>
                <w:bCs/>
                <w:sz w:val="24"/>
                <w:szCs w:val="24"/>
              </w:rPr>
              <w:t>at th</w:t>
            </w:r>
            <w:r>
              <w:rPr>
                <w:bCs/>
                <w:sz w:val="24"/>
                <w:szCs w:val="24"/>
              </w:rPr>
              <w:t xml:space="preserve">e village gains from the resident </w:t>
            </w:r>
            <w:proofErr w:type="gramStart"/>
            <w:r>
              <w:rPr>
                <w:bCs/>
                <w:sz w:val="24"/>
                <w:szCs w:val="24"/>
              </w:rPr>
              <w:t>contractor  made</w:t>
            </w:r>
            <w:proofErr w:type="gramEnd"/>
            <w:r>
              <w:rPr>
                <w:bCs/>
                <w:sz w:val="24"/>
                <w:szCs w:val="24"/>
              </w:rPr>
              <w:t xml:space="preserve"> his reappointment the best </w:t>
            </w:r>
            <w:r w:rsidR="001E12A7">
              <w:rPr>
                <w:bCs/>
                <w:sz w:val="24"/>
                <w:szCs w:val="24"/>
              </w:rPr>
              <w:t xml:space="preserve">value </w:t>
            </w:r>
            <w:r>
              <w:rPr>
                <w:bCs/>
                <w:sz w:val="24"/>
                <w:szCs w:val="24"/>
              </w:rPr>
              <w:t>option.  This was proposed by TS and seconded by MH</w:t>
            </w:r>
            <w:r w:rsidR="00861D98">
              <w:rPr>
                <w:bCs/>
                <w:sz w:val="24"/>
                <w:szCs w:val="24"/>
              </w:rPr>
              <w:t>.</w:t>
            </w:r>
          </w:p>
          <w:p w14:paraId="183C13DE" w14:textId="2BEEB911" w:rsidR="00AB298F" w:rsidRDefault="00AB298F" w:rsidP="00AB298F">
            <w:pPr>
              <w:pStyle w:val="ListParagraph"/>
            </w:pPr>
            <w:r>
              <w:t xml:space="preserve">KS was asked to </w:t>
            </w:r>
            <w:proofErr w:type="spellStart"/>
            <w:r>
              <w:t>rejoin</w:t>
            </w:r>
            <w:proofErr w:type="spellEnd"/>
            <w:r>
              <w:t xml:space="preserve"> the meeting at this point.</w:t>
            </w:r>
            <w:r>
              <w:br/>
            </w:r>
          </w:p>
          <w:p w14:paraId="1A3D2417" w14:textId="77777777" w:rsidR="00E8079D" w:rsidRPr="0048084E" w:rsidRDefault="00E8079D" w:rsidP="00E8079D">
            <w:pPr>
              <w:pStyle w:val="NoSpacing"/>
              <w:numPr>
                <w:ilvl w:val="0"/>
                <w:numId w:val="15"/>
              </w:numPr>
              <w:rPr>
                <w:sz w:val="24"/>
                <w:szCs w:val="24"/>
              </w:rPr>
            </w:pPr>
            <w:r>
              <w:rPr>
                <w:sz w:val="24"/>
                <w:szCs w:val="24"/>
              </w:rPr>
              <w:t xml:space="preserve">The clerk asked </w:t>
            </w:r>
            <w:proofErr w:type="spellStart"/>
            <w:r>
              <w:rPr>
                <w:sz w:val="24"/>
                <w:szCs w:val="24"/>
              </w:rPr>
              <w:t>councillors</w:t>
            </w:r>
            <w:proofErr w:type="spellEnd"/>
            <w:r>
              <w:rPr>
                <w:sz w:val="24"/>
                <w:szCs w:val="24"/>
              </w:rPr>
              <w:t xml:space="preserve"> to consider a previously circulated email from WALC’s legal adviser that care must be taken that Working Groups are not decision making bodies.  </w:t>
            </w:r>
          </w:p>
          <w:p w14:paraId="78FCE076" w14:textId="77777777" w:rsidR="00AB298F" w:rsidRPr="00861D98" w:rsidRDefault="00AB298F" w:rsidP="00E8079D">
            <w:pPr>
              <w:pStyle w:val="NoSpacing"/>
              <w:ind w:left="720"/>
              <w:rPr>
                <w:sz w:val="24"/>
                <w:szCs w:val="24"/>
              </w:rPr>
            </w:pPr>
          </w:p>
          <w:p w14:paraId="7E9EE8E1" w14:textId="24E92A4D" w:rsidR="008F2B19" w:rsidRPr="00552DD0" w:rsidRDefault="008F2B19" w:rsidP="00FC0A62">
            <w:pPr>
              <w:pStyle w:val="NoSpacing"/>
            </w:pPr>
          </w:p>
        </w:tc>
        <w:tc>
          <w:tcPr>
            <w:tcW w:w="1327" w:type="dxa"/>
          </w:tcPr>
          <w:p w14:paraId="0F19D9DC" w14:textId="77777777" w:rsidR="00B41A72" w:rsidRDefault="00B41A72" w:rsidP="00CC7E03"/>
          <w:p w14:paraId="5F804484" w14:textId="77777777" w:rsidR="00A33B7F" w:rsidRDefault="00A33B7F" w:rsidP="00CC7E03"/>
          <w:p w14:paraId="37DDBE08" w14:textId="77777777" w:rsidR="00E222CC" w:rsidRDefault="00E222CC" w:rsidP="00CC7E03"/>
          <w:p w14:paraId="5780712C" w14:textId="77777777" w:rsidR="00E222CC" w:rsidRDefault="00E222CC" w:rsidP="00CC7E03"/>
          <w:p w14:paraId="6A2BE00B" w14:textId="77777777" w:rsidR="00FC0A62" w:rsidRDefault="00FC0A62" w:rsidP="00CC7E03"/>
          <w:p w14:paraId="5C47C2B2" w14:textId="2F7B2E28" w:rsidR="00E222CC" w:rsidRDefault="00AB13CD" w:rsidP="00CC7E03">
            <w:r>
              <w:t>Clerk</w:t>
            </w:r>
          </w:p>
          <w:p w14:paraId="03A361A1" w14:textId="483D7DD9" w:rsidR="00E222CC" w:rsidRDefault="00E222CC" w:rsidP="00CC7E03"/>
          <w:p w14:paraId="654DE968" w14:textId="77777777" w:rsidR="0033751B" w:rsidRDefault="0033751B" w:rsidP="00CC7E03"/>
          <w:p w14:paraId="17095C8F" w14:textId="77777777" w:rsidR="0033751B" w:rsidRDefault="0033751B" w:rsidP="00CC7E03"/>
          <w:p w14:paraId="15909565" w14:textId="79002E9E" w:rsidR="00AB13CD" w:rsidRDefault="00AB13CD" w:rsidP="00CC7E03">
            <w:r>
              <w:t>Clerk</w:t>
            </w:r>
          </w:p>
          <w:p w14:paraId="49CE0E20" w14:textId="77777777" w:rsidR="00E222CC" w:rsidRDefault="00E222CC" w:rsidP="00CC7E03"/>
          <w:p w14:paraId="1224ECED" w14:textId="77777777" w:rsidR="00E222CC" w:rsidRDefault="00E222CC" w:rsidP="00CC7E03"/>
          <w:p w14:paraId="39AB2456" w14:textId="77777777" w:rsidR="00E222CC" w:rsidRDefault="00E222CC" w:rsidP="00CC7E03"/>
          <w:p w14:paraId="3EB4DF15" w14:textId="77777777" w:rsidR="00E222CC" w:rsidRDefault="00E222CC" w:rsidP="00CC7E03"/>
          <w:p w14:paraId="2FC85FD3" w14:textId="77777777" w:rsidR="00E222CC" w:rsidRDefault="00E222CC" w:rsidP="00CC7E03"/>
          <w:p w14:paraId="1CE6ECBA" w14:textId="77777777" w:rsidR="00FC0A62" w:rsidRDefault="00FC0A62" w:rsidP="00CC7E03"/>
          <w:p w14:paraId="4048EF9C" w14:textId="77777777" w:rsidR="00FC0A62" w:rsidRDefault="00FC0A62" w:rsidP="00CC7E03"/>
          <w:p w14:paraId="797F9910" w14:textId="77777777" w:rsidR="00FC0A62" w:rsidRDefault="00FC0A62" w:rsidP="00CC7E03"/>
          <w:p w14:paraId="76C2D33B" w14:textId="77777777" w:rsidR="00FC0A62" w:rsidRDefault="00FC0A62" w:rsidP="00CC7E03"/>
          <w:p w14:paraId="32389F7A" w14:textId="77777777" w:rsidR="00FC0A62" w:rsidRDefault="00FC0A62" w:rsidP="00CC7E03"/>
          <w:p w14:paraId="66D031BB" w14:textId="77777777" w:rsidR="00FC0A62" w:rsidRDefault="00FC0A62" w:rsidP="00CC7E03">
            <w:r>
              <w:t>Clerk</w:t>
            </w:r>
          </w:p>
          <w:p w14:paraId="0A9DCD1E" w14:textId="77777777" w:rsidR="00861D98" w:rsidRDefault="00861D98" w:rsidP="00CC7E03"/>
          <w:p w14:paraId="47391138" w14:textId="77777777" w:rsidR="00861D98" w:rsidRDefault="00861D98" w:rsidP="00CC7E03"/>
          <w:p w14:paraId="55AB3820" w14:textId="77777777" w:rsidR="00861D98" w:rsidRDefault="00861D98" w:rsidP="00CC7E03"/>
          <w:p w14:paraId="02B590F1" w14:textId="77777777" w:rsidR="00861D98" w:rsidRDefault="00861D98" w:rsidP="00CC7E03"/>
          <w:p w14:paraId="3158FAFF" w14:textId="1BC04CC7" w:rsidR="00861D98" w:rsidRDefault="00AB298F" w:rsidP="00CC7E03">
            <w:r>
              <w:t>All</w:t>
            </w:r>
          </w:p>
        </w:tc>
      </w:tr>
      <w:tr w:rsidR="00552DD0" w14:paraId="177F39BB" w14:textId="77777777" w:rsidTr="00BF1007">
        <w:tc>
          <w:tcPr>
            <w:tcW w:w="1256" w:type="dxa"/>
          </w:tcPr>
          <w:p w14:paraId="016C10E1" w14:textId="5F099BA1" w:rsidR="00552DD0" w:rsidRDefault="00587EA6" w:rsidP="00CC7E03">
            <w:pPr>
              <w:rPr>
                <w:sz w:val="20"/>
                <w:szCs w:val="20"/>
              </w:rPr>
            </w:pPr>
            <w:r>
              <w:rPr>
                <w:sz w:val="20"/>
                <w:szCs w:val="20"/>
              </w:rPr>
              <w:lastRenderedPageBreak/>
              <w:t>1</w:t>
            </w:r>
            <w:r w:rsidR="00DA219C">
              <w:rPr>
                <w:sz w:val="20"/>
                <w:szCs w:val="20"/>
              </w:rPr>
              <w:t>1</w:t>
            </w:r>
            <w:r w:rsidR="00982957">
              <w:rPr>
                <w:sz w:val="20"/>
                <w:szCs w:val="20"/>
              </w:rPr>
              <w:t>/</w:t>
            </w:r>
            <w:r w:rsidR="008074D1">
              <w:rPr>
                <w:sz w:val="20"/>
                <w:szCs w:val="20"/>
              </w:rPr>
              <w:t>25.03</w:t>
            </w:r>
            <w:r w:rsidR="00946830">
              <w:rPr>
                <w:sz w:val="20"/>
                <w:szCs w:val="20"/>
              </w:rPr>
              <w:t>.24</w:t>
            </w:r>
          </w:p>
        </w:tc>
        <w:tc>
          <w:tcPr>
            <w:tcW w:w="6702" w:type="dxa"/>
          </w:tcPr>
          <w:p w14:paraId="49D4C79C" w14:textId="17D589D5" w:rsidR="00552DD0" w:rsidRDefault="00587EA6" w:rsidP="00CC7E03">
            <w:pPr>
              <w:rPr>
                <w:b/>
                <w:bCs/>
              </w:rPr>
            </w:pPr>
            <w:r>
              <w:rPr>
                <w:b/>
                <w:bCs/>
              </w:rPr>
              <w:t>Planning Application</w:t>
            </w:r>
            <w:r w:rsidR="002B6C4C">
              <w:rPr>
                <w:b/>
                <w:bCs/>
              </w:rPr>
              <w:t>s</w:t>
            </w:r>
            <w:r>
              <w:rPr>
                <w:b/>
                <w:bCs/>
              </w:rPr>
              <w:t xml:space="preserve"> and Matters for Consideration</w:t>
            </w:r>
          </w:p>
          <w:p w14:paraId="367C592E" w14:textId="06167A72" w:rsidR="000A2BCF" w:rsidRDefault="00267661" w:rsidP="00B957AB">
            <w:pPr>
              <w:pStyle w:val="ListParagraph"/>
              <w:numPr>
                <w:ilvl w:val="0"/>
                <w:numId w:val="11"/>
              </w:numPr>
            </w:pPr>
            <w:r>
              <w:t xml:space="preserve">TG </w:t>
            </w:r>
            <w:r w:rsidR="00861D98">
              <w:t>advised</w:t>
            </w:r>
            <w:r w:rsidR="00E8079D">
              <w:t xml:space="preserve"> that a date is still awaited for the planning application on the Old Telephone Exchange</w:t>
            </w:r>
            <w:r w:rsidR="00861D98">
              <w:t>.</w:t>
            </w:r>
            <w:r w:rsidR="00806EC1">
              <w:br/>
            </w:r>
          </w:p>
          <w:p w14:paraId="29D0343F" w14:textId="3B749ED2" w:rsidR="00BF1007" w:rsidRPr="00587EA6" w:rsidRDefault="00E8079D" w:rsidP="00E8079D">
            <w:pPr>
              <w:pStyle w:val="ListParagraph"/>
              <w:numPr>
                <w:ilvl w:val="0"/>
                <w:numId w:val="11"/>
              </w:numPr>
            </w:pPr>
            <w:r>
              <w:t>The clerk advised that she completed the consultation on the Rights of Way on behalf of the Parish Council.</w:t>
            </w:r>
          </w:p>
        </w:tc>
        <w:tc>
          <w:tcPr>
            <w:tcW w:w="1327" w:type="dxa"/>
          </w:tcPr>
          <w:p w14:paraId="2AF9C8E2" w14:textId="77777777" w:rsidR="00267661" w:rsidRDefault="00267661" w:rsidP="00CC7E03"/>
          <w:p w14:paraId="36E08825" w14:textId="77777777" w:rsidR="00AB0B9F" w:rsidRDefault="00AB0B9F" w:rsidP="00CC7E03"/>
          <w:p w14:paraId="5510D80F" w14:textId="77777777" w:rsidR="00AB0B9F" w:rsidRDefault="00AB0B9F" w:rsidP="00CC7E03"/>
          <w:p w14:paraId="10CF3B12" w14:textId="1977130A" w:rsidR="008E73CC" w:rsidRDefault="008E73CC" w:rsidP="00CC7E03"/>
          <w:p w14:paraId="6E24F699" w14:textId="77777777" w:rsidR="008E73CC" w:rsidRDefault="008E73CC" w:rsidP="00CC7E03"/>
          <w:p w14:paraId="19430434" w14:textId="77777777" w:rsidR="008E73CC" w:rsidRDefault="008E73CC" w:rsidP="00CC7E03"/>
          <w:p w14:paraId="33712AAF" w14:textId="029303C8" w:rsidR="008E73CC" w:rsidRDefault="008E73CC" w:rsidP="00CC7E03"/>
        </w:tc>
      </w:tr>
      <w:tr w:rsidR="00587EA6" w14:paraId="48515772" w14:textId="77777777" w:rsidTr="00BF1007">
        <w:tc>
          <w:tcPr>
            <w:tcW w:w="1256" w:type="dxa"/>
          </w:tcPr>
          <w:p w14:paraId="08970C22" w14:textId="512AB258" w:rsidR="00587EA6" w:rsidRDefault="00FF5722" w:rsidP="00CC7E03">
            <w:pPr>
              <w:rPr>
                <w:sz w:val="20"/>
                <w:szCs w:val="20"/>
              </w:rPr>
            </w:pPr>
            <w:r>
              <w:rPr>
                <w:sz w:val="20"/>
                <w:szCs w:val="20"/>
              </w:rPr>
              <w:t>12</w:t>
            </w:r>
            <w:r w:rsidR="00982957">
              <w:rPr>
                <w:sz w:val="20"/>
                <w:szCs w:val="20"/>
              </w:rPr>
              <w:t>/</w:t>
            </w:r>
            <w:r w:rsidR="008074D1">
              <w:rPr>
                <w:sz w:val="20"/>
                <w:szCs w:val="20"/>
              </w:rPr>
              <w:t>25.03</w:t>
            </w:r>
            <w:r w:rsidR="00946830">
              <w:rPr>
                <w:sz w:val="20"/>
                <w:szCs w:val="20"/>
              </w:rPr>
              <w:t>.24</w:t>
            </w:r>
          </w:p>
        </w:tc>
        <w:tc>
          <w:tcPr>
            <w:tcW w:w="6702" w:type="dxa"/>
          </w:tcPr>
          <w:p w14:paraId="083E1F19" w14:textId="0C4F3B73" w:rsidR="006D1353" w:rsidRDefault="00FF5722" w:rsidP="006D1353">
            <w:r w:rsidRPr="00504621">
              <w:rPr>
                <w:b/>
                <w:bCs/>
              </w:rPr>
              <w:t>Ongoing Village Ma</w:t>
            </w:r>
            <w:r w:rsidR="00F07CC4">
              <w:rPr>
                <w:b/>
                <w:bCs/>
              </w:rPr>
              <w:t>tt</w:t>
            </w:r>
            <w:r w:rsidRPr="00504621">
              <w:rPr>
                <w:b/>
                <w:bCs/>
              </w:rPr>
              <w:t>ers</w:t>
            </w:r>
            <w:r w:rsidR="00806EC1">
              <w:rPr>
                <w:b/>
                <w:bCs/>
              </w:rPr>
              <w:t xml:space="preserve"> –</w:t>
            </w:r>
          </w:p>
          <w:p w14:paraId="483E2CAA" w14:textId="22DD9F4C" w:rsidR="006D1353" w:rsidRDefault="006D1353" w:rsidP="00806EC1">
            <w:pPr>
              <w:pStyle w:val="ListParagraph"/>
              <w:numPr>
                <w:ilvl w:val="0"/>
                <w:numId w:val="12"/>
              </w:numPr>
            </w:pPr>
            <w:r>
              <w:t xml:space="preserve">Playing Fields and Footpaths – </w:t>
            </w:r>
            <w:r w:rsidR="00AB0B9F">
              <w:t>KS</w:t>
            </w:r>
          </w:p>
          <w:p w14:paraId="78F84830" w14:textId="1F26EC6E" w:rsidR="00E8079D" w:rsidRDefault="00E8079D" w:rsidP="00E8079D">
            <w:pPr>
              <w:pStyle w:val="ListParagraph"/>
              <w:numPr>
                <w:ilvl w:val="0"/>
                <w:numId w:val="43"/>
              </w:numPr>
            </w:pPr>
            <w:r>
              <w:t>Due to dire weather the planned work on the playing field was postponed until 24 Marc</w:t>
            </w:r>
            <w:r w:rsidR="001B0B7D">
              <w:t xml:space="preserve">h.  This </w:t>
            </w:r>
            <w:r>
              <w:t xml:space="preserve">went well </w:t>
            </w:r>
            <w:r>
              <w:lastRenderedPageBreak/>
              <w:t>and progress was made on restoring and moving benches and repair</w:t>
            </w:r>
            <w:r w:rsidR="00714A59">
              <w:t>ing</w:t>
            </w:r>
            <w:r>
              <w:t xml:space="preserve"> ‘gaps’ between the grass and the </w:t>
            </w:r>
            <w:r w:rsidR="001B0B7D">
              <w:t>‘</w:t>
            </w:r>
            <w:r>
              <w:t>wet poor</w:t>
            </w:r>
            <w:r w:rsidR="001B0B7D">
              <w:t xml:space="preserve"> surface’</w:t>
            </w:r>
            <w:r>
              <w:t xml:space="preserve"> as identified in the RoSPA safety inspection.  New hardwood is needed to repair the bench seating and KS would get a price for his.  A new picnic bench made from composite materials will be put in the area preferred by the users of the playing field.-</w:t>
            </w:r>
          </w:p>
          <w:p w14:paraId="74BB8F2F" w14:textId="7CAC61BD" w:rsidR="00E8079D" w:rsidRDefault="00E8079D" w:rsidP="00E8079D">
            <w:pPr>
              <w:pStyle w:val="ListParagraph"/>
              <w:numPr>
                <w:ilvl w:val="0"/>
                <w:numId w:val="43"/>
              </w:numPr>
            </w:pPr>
            <w:r>
              <w:t>The new climbing frame will be installed on 2</w:t>
            </w:r>
            <w:r w:rsidRPr="00E8079D">
              <w:rPr>
                <w:vertAlign w:val="superscript"/>
              </w:rPr>
              <w:t>nd</w:t>
            </w:r>
            <w:r>
              <w:t xml:space="preserve"> April.</w:t>
            </w:r>
          </w:p>
          <w:p w14:paraId="5A4A9B6B" w14:textId="1753F384" w:rsidR="00714A59" w:rsidRDefault="00714A59" w:rsidP="00E8079D">
            <w:pPr>
              <w:pStyle w:val="ListParagraph"/>
              <w:numPr>
                <w:ilvl w:val="0"/>
                <w:numId w:val="43"/>
              </w:numPr>
            </w:pPr>
            <w:r>
              <w:t>The clerk agreed to complete the application (with support from KS) for a small community orchard to be planted where the benches used to be.</w:t>
            </w:r>
          </w:p>
          <w:p w14:paraId="0217ACB4" w14:textId="545069C0" w:rsidR="00714A59" w:rsidRDefault="00714A59" w:rsidP="00E8079D">
            <w:pPr>
              <w:pStyle w:val="ListParagraph"/>
              <w:numPr>
                <w:ilvl w:val="0"/>
                <w:numId w:val="43"/>
              </w:numPr>
            </w:pPr>
            <w:r>
              <w:t>Further consideration would be given to installing a safety board outside the playing field – to remind all users of their responsibilities when using this unmonitored playing facility.</w:t>
            </w:r>
            <w:r>
              <w:br/>
            </w:r>
          </w:p>
          <w:p w14:paraId="2BBABD52" w14:textId="6F02DDA0" w:rsidR="00806EC1" w:rsidRDefault="006D1353" w:rsidP="00F07CC4">
            <w:pPr>
              <w:pStyle w:val="ListParagraph"/>
              <w:numPr>
                <w:ilvl w:val="0"/>
                <w:numId w:val="12"/>
              </w:numPr>
            </w:pPr>
            <w:r>
              <w:t xml:space="preserve">Highways Working Group </w:t>
            </w:r>
            <w:r w:rsidR="00714A59">
              <w:t>and Traffic calming</w:t>
            </w:r>
            <w:r>
              <w:t>–</w:t>
            </w:r>
            <w:r w:rsidR="00ED3678">
              <w:t xml:space="preserve"> TG</w:t>
            </w:r>
          </w:p>
          <w:p w14:paraId="714C70BC" w14:textId="24A9C8F9" w:rsidR="00267661" w:rsidRDefault="00267661" w:rsidP="001E12A7">
            <w:pPr>
              <w:pStyle w:val="ListParagraph"/>
              <w:numPr>
                <w:ilvl w:val="2"/>
                <w:numId w:val="39"/>
              </w:numPr>
            </w:pPr>
            <w:r>
              <w:t>Nothing new to report</w:t>
            </w:r>
            <w:r w:rsidR="00FC0A62">
              <w:t xml:space="preserve"> until the WCC test results are in</w:t>
            </w:r>
            <w:r w:rsidR="00ED3678">
              <w:t xml:space="preserve"> – clerk to chase.   </w:t>
            </w:r>
            <w:r w:rsidR="00714A59">
              <w:t xml:space="preserve">TG expressed his frustration that the tests have still not taken place.  </w:t>
            </w:r>
            <w:proofErr w:type="gramStart"/>
            <w:r w:rsidR="00714A59">
              <w:t>Likewise</w:t>
            </w:r>
            <w:proofErr w:type="gramEnd"/>
            <w:r w:rsidR="00714A59">
              <w:t xml:space="preserve"> the position of the warning </w:t>
            </w:r>
            <w:r w:rsidR="001B0B7D">
              <w:t>sign</w:t>
            </w:r>
            <w:r w:rsidR="00714A59">
              <w:t xml:space="preserve"> </w:t>
            </w:r>
            <w:r w:rsidR="001B0B7D">
              <w:t>to</w:t>
            </w:r>
            <w:r w:rsidR="00714A59">
              <w:t xml:space="preserve"> HGV </w:t>
            </w:r>
            <w:r w:rsidR="001B0B7D">
              <w:t xml:space="preserve">drivers warning them </w:t>
            </w:r>
            <w:r w:rsidR="00714A59">
              <w:t xml:space="preserve">not to cut through the village is still not </w:t>
            </w:r>
            <w:r w:rsidR="001B0B7D">
              <w:t>agreed</w:t>
            </w:r>
            <w:r w:rsidR="00714A59">
              <w:t>.</w:t>
            </w:r>
          </w:p>
          <w:p w14:paraId="080EFABC" w14:textId="6757A585" w:rsidR="00267661" w:rsidRDefault="00056A77" w:rsidP="00267661">
            <w:pPr>
              <w:pStyle w:val="ListParagraph"/>
            </w:pPr>
            <w:r>
              <w:t xml:space="preserve"> </w:t>
            </w:r>
          </w:p>
          <w:p w14:paraId="2728A63B" w14:textId="7B1F978A" w:rsidR="00435F26" w:rsidRDefault="00435F26" w:rsidP="00267661">
            <w:pPr>
              <w:pStyle w:val="ListParagraph"/>
              <w:numPr>
                <w:ilvl w:val="0"/>
                <w:numId w:val="12"/>
              </w:numPr>
            </w:pPr>
            <w:r>
              <w:t xml:space="preserve">Ex Service Men’s club – </w:t>
            </w:r>
            <w:r w:rsidR="005C2190">
              <w:t>TG</w:t>
            </w:r>
          </w:p>
          <w:p w14:paraId="26B5872F" w14:textId="0E99F045" w:rsidR="00714A59" w:rsidRDefault="00435F26" w:rsidP="00714A59">
            <w:pPr>
              <w:pStyle w:val="ListParagraph"/>
            </w:pPr>
            <w:r>
              <w:t>Nothing new to report</w:t>
            </w:r>
            <w:r w:rsidR="00F07CC4">
              <w:t xml:space="preserve">. </w:t>
            </w:r>
          </w:p>
          <w:p w14:paraId="0E0935A4" w14:textId="77777777" w:rsidR="00714A59" w:rsidRDefault="00714A59" w:rsidP="00714A59">
            <w:pPr>
              <w:pStyle w:val="ListParagraph"/>
            </w:pPr>
          </w:p>
          <w:p w14:paraId="6B66C3C9" w14:textId="384FC586" w:rsidR="00714A59" w:rsidRDefault="00714A59" w:rsidP="00714A59">
            <w:pPr>
              <w:pStyle w:val="ListParagraph"/>
              <w:numPr>
                <w:ilvl w:val="0"/>
                <w:numId w:val="12"/>
              </w:numPr>
            </w:pPr>
            <w:r>
              <w:t xml:space="preserve">New </w:t>
            </w:r>
            <w:r w:rsidR="003D0D98">
              <w:t>Litter</w:t>
            </w:r>
            <w:r w:rsidR="00BE090B">
              <w:t xml:space="preserve"> </w:t>
            </w:r>
            <w:r>
              <w:t>bins</w:t>
            </w:r>
          </w:p>
          <w:p w14:paraId="5E429E74" w14:textId="55266AF6" w:rsidR="00714A59" w:rsidRDefault="00714A59" w:rsidP="00714A59">
            <w:pPr>
              <w:pStyle w:val="ListParagraph"/>
            </w:pPr>
            <w:r>
              <w:t xml:space="preserve">The clerk had previously circulated suggested </w:t>
            </w:r>
            <w:r w:rsidR="001521D4">
              <w:t>choices for bins to replace damaged bins</w:t>
            </w:r>
            <w:r>
              <w:t xml:space="preserve">.  These were approved </w:t>
            </w:r>
            <w:r w:rsidR="001B0B7D">
              <w:t>by councillors</w:t>
            </w:r>
            <w:r>
              <w:t xml:space="preserve"> – with </w:t>
            </w:r>
            <w:r w:rsidR="001521D4">
              <w:t xml:space="preserve">the preference to select green as the colour.   Clerk will now send these to RBC’s refuse team for </w:t>
            </w:r>
            <w:r w:rsidR="001B0B7D">
              <w:t xml:space="preserve">their </w:t>
            </w:r>
            <w:r w:rsidR="001521D4">
              <w:t>approval</w:t>
            </w:r>
            <w:r w:rsidR="001B0B7D">
              <w:t xml:space="preserve"> as</w:t>
            </w:r>
            <w:r w:rsidR="001521D4">
              <w:t xml:space="preserve"> they will only empty bins </w:t>
            </w:r>
            <w:r w:rsidR="001B0B7D">
              <w:t>if they meet their standards.</w:t>
            </w:r>
            <w:r w:rsidR="001521D4">
              <w:t xml:space="preserve">   Once approval is received the Council will need to agree on fixing methods.</w:t>
            </w:r>
          </w:p>
          <w:p w14:paraId="25B93624" w14:textId="70C4010E" w:rsidR="00D23905" w:rsidRPr="00FF5722" w:rsidRDefault="00D23905" w:rsidP="001B0B7D"/>
        </w:tc>
        <w:tc>
          <w:tcPr>
            <w:tcW w:w="1327" w:type="dxa"/>
          </w:tcPr>
          <w:p w14:paraId="3A6CB47F" w14:textId="3E96748B" w:rsidR="005C2945" w:rsidRDefault="005C2945" w:rsidP="00CC7E03"/>
          <w:p w14:paraId="796107E4" w14:textId="77777777" w:rsidR="00267661" w:rsidRDefault="00267661" w:rsidP="00CC7E03"/>
          <w:p w14:paraId="213D217D" w14:textId="77777777" w:rsidR="00267661" w:rsidRDefault="00267661" w:rsidP="00CC7E03"/>
          <w:p w14:paraId="7D18294B" w14:textId="77777777" w:rsidR="00267661" w:rsidRDefault="00267661" w:rsidP="00CC7E03"/>
          <w:p w14:paraId="79D2A3A3" w14:textId="77777777" w:rsidR="0031189F" w:rsidRDefault="0031189F" w:rsidP="00CC7E03"/>
          <w:p w14:paraId="4BBEED11" w14:textId="77777777" w:rsidR="0031189F" w:rsidRDefault="0031189F" w:rsidP="00CC7E03"/>
          <w:p w14:paraId="2EC1E3C6" w14:textId="652A9B4E" w:rsidR="00267661" w:rsidRDefault="00267661" w:rsidP="00CC7E03">
            <w:r>
              <w:t>KS</w:t>
            </w:r>
          </w:p>
          <w:p w14:paraId="7EAE10E9" w14:textId="77777777" w:rsidR="003F5ED6" w:rsidRDefault="003F5ED6" w:rsidP="00CC7E03"/>
          <w:p w14:paraId="170902A3" w14:textId="77777777" w:rsidR="00056A77" w:rsidRDefault="00056A77" w:rsidP="00CC7E03"/>
          <w:p w14:paraId="35B1214F" w14:textId="77777777" w:rsidR="00056A77" w:rsidRDefault="00056A77" w:rsidP="00CC7E03"/>
          <w:p w14:paraId="27739448" w14:textId="4FB6DFB6" w:rsidR="00267661" w:rsidRDefault="00806EC1" w:rsidP="00CC7E03">
            <w:r>
              <w:t>KS</w:t>
            </w:r>
          </w:p>
          <w:p w14:paraId="09336A35" w14:textId="77777777" w:rsidR="008E73CC" w:rsidRDefault="008E73CC" w:rsidP="00CC7E03"/>
          <w:p w14:paraId="461C6B8E" w14:textId="77777777" w:rsidR="008E73CC" w:rsidRDefault="008E73CC" w:rsidP="00CC7E03"/>
          <w:p w14:paraId="5F9AA008" w14:textId="2036BA5E" w:rsidR="00435F26" w:rsidRDefault="00435F26" w:rsidP="00CC7E03"/>
          <w:p w14:paraId="23C7551C" w14:textId="06F081F2" w:rsidR="0005368E" w:rsidRDefault="00893868" w:rsidP="00CC7E03">
            <w:r>
              <w:t>KS</w:t>
            </w:r>
            <w:r w:rsidR="00714A59">
              <w:t>/Clerk</w:t>
            </w:r>
          </w:p>
          <w:p w14:paraId="7C93439D" w14:textId="77777777" w:rsidR="0035020E" w:rsidRDefault="0035020E" w:rsidP="00CC7E03"/>
          <w:p w14:paraId="3C81A628" w14:textId="77777777" w:rsidR="00FC0A62" w:rsidRDefault="00FC0A62" w:rsidP="00CC7E03"/>
          <w:p w14:paraId="5BFAEB6C" w14:textId="77777777" w:rsidR="00FC0A62" w:rsidRDefault="00FC0A62" w:rsidP="00CC7E03"/>
          <w:p w14:paraId="1510DD6D" w14:textId="0290DD95" w:rsidR="00FC0A62" w:rsidRDefault="005C2190" w:rsidP="00CC7E03">
            <w:r>
              <w:t>KS/</w:t>
            </w:r>
            <w:r w:rsidR="00FC0A62">
              <w:t>Clerk</w:t>
            </w:r>
          </w:p>
          <w:p w14:paraId="046F14BF" w14:textId="77777777" w:rsidR="005C00C0" w:rsidRDefault="005C00C0" w:rsidP="00CC7E03"/>
          <w:p w14:paraId="01E18E4D" w14:textId="77777777" w:rsidR="005C2190" w:rsidRDefault="005C2190" w:rsidP="00CC7E03"/>
          <w:p w14:paraId="7BE90B78" w14:textId="77777777" w:rsidR="005C2190" w:rsidRDefault="005C2190" w:rsidP="00CC7E03"/>
          <w:p w14:paraId="191AE934" w14:textId="77777777" w:rsidR="005C2190" w:rsidRDefault="005C2190" w:rsidP="00CC7E03"/>
          <w:p w14:paraId="6974A727" w14:textId="77777777" w:rsidR="005C2190" w:rsidRDefault="005C2190" w:rsidP="00CC7E03"/>
          <w:p w14:paraId="3E0BB18B" w14:textId="77777777" w:rsidR="005C2190" w:rsidRDefault="005C2190" w:rsidP="00CC7E03"/>
          <w:p w14:paraId="4D5EC8FC" w14:textId="603F09B3" w:rsidR="005C2190" w:rsidRDefault="005C2190" w:rsidP="00CC7E03">
            <w:r>
              <w:t>T</w:t>
            </w:r>
            <w:r w:rsidR="001B0B7D">
              <w:t>G</w:t>
            </w:r>
          </w:p>
        </w:tc>
      </w:tr>
      <w:tr w:rsidR="00FF5722" w14:paraId="3CA9FB0E" w14:textId="77777777" w:rsidTr="00BF1007">
        <w:tc>
          <w:tcPr>
            <w:tcW w:w="1256" w:type="dxa"/>
          </w:tcPr>
          <w:p w14:paraId="0394BD47" w14:textId="5E7C82A8" w:rsidR="00FF5722" w:rsidRDefault="00FF5722" w:rsidP="00CC7E03">
            <w:pPr>
              <w:rPr>
                <w:sz w:val="20"/>
                <w:szCs w:val="20"/>
              </w:rPr>
            </w:pPr>
            <w:r>
              <w:rPr>
                <w:sz w:val="20"/>
                <w:szCs w:val="20"/>
              </w:rPr>
              <w:lastRenderedPageBreak/>
              <w:t>1</w:t>
            </w:r>
            <w:r w:rsidR="00DA219C">
              <w:rPr>
                <w:sz w:val="20"/>
                <w:szCs w:val="20"/>
              </w:rPr>
              <w:t>3</w:t>
            </w:r>
            <w:r w:rsidR="00982957">
              <w:rPr>
                <w:sz w:val="20"/>
                <w:szCs w:val="20"/>
              </w:rPr>
              <w:t>/</w:t>
            </w:r>
            <w:r w:rsidR="008074D1">
              <w:rPr>
                <w:sz w:val="20"/>
                <w:szCs w:val="20"/>
              </w:rPr>
              <w:t>25.03</w:t>
            </w:r>
            <w:r w:rsidR="00946830">
              <w:rPr>
                <w:sz w:val="20"/>
                <w:szCs w:val="20"/>
              </w:rPr>
              <w:t>.24</w:t>
            </w:r>
            <w:r>
              <w:rPr>
                <w:sz w:val="20"/>
                <w:szCs w:val="20"/>
              </w:rPr>
              <w:t xml:space="preserve">.  </w:t>
            </w:r>
          </w:p>
        </w:tc>
        <w:tc>
          <w:tcPr>
            <w:tcW w:w="6702" w:type="dxa"/>
          </w:tcPr>
          <w:p w14:paraId="66BF5303" w14:textId="239C97CF" w:rsidR="005C00C0" w:rsidRDefault="00FF5722" w:rsidP="00CC7E03">
            <w:pPr>
              <w:rPr>
                <w:b/>
                <w:bCs/>
              </w:rPr>
            </w:pPr>
            <w:r>
              <w:rPr>
                <w:b/>
                <w:bCs/>
              </w:rPr>
              <w:t>Correspondence</w:t>
            </w:r>
            <w:r w:rsidR="005C2190">
              <w:rPr>
                <w:b/>
                <w:bCs/>
              </w:rPr>
              <w:t>/Other matters</w:t>
            </w:r>
          </w:p>
          <w:p w14:paraId="4BF61CF4" w14:textId="1FE46FDD" w:rsidR="005C2190" w:rsidRDefault="001521D4" w:rsidP="005C2190">
            <w:pPr>
              <w:pStyle w:val="ListParagraph"/>
              <w:numPr>
                <w:ilvl w:val="0"/>
                <w:numId w:val="26"/>
              </w:numPr>
            </w:pPr>
            <w:r>
              <w:t>There has been a complaint about people parking near the war memorial and blocking the dropped curve disabled access</w:t>
            </w:r>
            <w:r w:rsidR="005C2190">
              <w:t>.</w:t>
            </w:r>
            <w:r w:rsidR="001B0B7D">
              <w:t xml:space="preserve">   All to monitor this and when driver is known, clerk to write and ask for their co-operation</w:t>
            </w:r>
            <w:r w:rsidR="001E12A7">
              <w:t xml:space="preserve"> to keep this access open</w:t>
            </w:r>
            <w:r w:rsidR="001B0B7D">
              <w:t>.</w:t>
            </w:r>
            <w:r w:rsidR="005C2190">
              <w:br/>
            </w:r>
          </w:p>
          <w:p w14:paraId="1A16E067" w14:textId="3C871E3C" w:rsidR="00620C24" w:rsidRDefault="001B0B7D" w:rsidP="005C2190">
            <w:pPr>
              <w:pStyle w:val="ListParagraph"/>
              <w:numPr>
                <w:ilvl w:val="0"/>
                <w:numId w:val="26"/>
              </w:numPr>
            </w:pPr>
            <w:r>
              <w:t>A</w:t>
            </w:r>
            <w:r w:rsidR="001156DA">
              <w:t xml:space="preserve"> resident of Brookside Avenue has complained that another resident is blocking the pavement outside of his house which means he cannot access the pavement to put out bins, nor can his wife use her mobility aid.   It was agreed to report this in the first instance to RBC’s housing </w:t>
            </w:r>
            <w:r w:rsidR="001156DA">
              <w:lastRenderedPageBreak/>
              <w:t>team who would arrange for a community warden to visit.</w:t>
            </w:r>
            <w:r w:rsidR="001156DA">
              <w:br/>
            </w:r>
          </w:p>
          <w:p w14:paraId="1AE90301" w14:textId="77777777" w:rsidR="001156DA" w:rsidRDefault="001156DA" w:rsidP="001156DA">
            <w:pPr>
              <w:pStyle w:val="ListParagraph"/>
              <w:numPr>
                <w:ilvl w:val="0"/>
                <w:numId w:val="26"/>
              </w:numPr>
            </w:pPr>
            <w:r>
              <w:t>KS will erect a banner between the posts on the notice board to promote the litter pick on 16</w:t>
            </w:r>
            <w:r w:rsidRPr="001156DA">
              <w:rPr>
                <w:vertAlign w:val="superscript"/>
              </w:rPr>
              <w:t>th</w:t>
            </w:r>
            <w:r>
              <w:t xml:space="preserve"> April.   LF offered to produce other A3 laminated posters to go on lamp posts, notice boards etc.</w:t>
            </w:r>
          </w:p>
          <w:p w14:paraId="3F8833A0" w14:textId="77777777" w:rsidR="001156DA" w:rsidRDefault="001156DA" w:rsidP="001156DA">
            <w:pPr>
              <w:pStyle w:val="ListParagraph"/>
            </w:pPr>
          </w:p>
          <w:p w14:paraId="7C2E1013" w14:textId="269FC55B" w:rsidR="00DA219C" w:rsidRPr="00FF5722" w:rsidRDefault="00DA219C" w:rsidP="001156DA">
            <w:pPr>
              <w:pStyle w:val="ListParagraph"/>
            </w:pPr>
          </w:p>
        </w:tc>
        <w:tc>
          <w:tcPr>
            <w:tcW w:w="1327" w:type="dxa"/>
          </w:tcPr>
          <w:p w14:paraId="12CE3FEE" w14:textId="77777777" w:rsidR="00DA219C" w:rsidRDefault="00DA219C" w:rsidP="00CC7E03"/>
          <w:p w14:paraId="0E2BAD74" w14:textId="3E5A0633" w:rsidR="005C2190" w:rsidRDefault="005C2190" w:rsidP="00CC7E03"/>
        </w:tc>
      </w:tr>
      <w:tr w:rsidR="00DA219C" w14:paraId="38FA5131" w14:textId="77777777" w:rsidTr="00BF1007">
        <w:tc>
          <w:tcPr>
            <w:tcW w:w="1256" w:type="dxa"/>
          </w:tcPr>
          <w:p w14:paraId="3975320C" w14:textId="366ABF03" w:rsidR="00DA219C" w:rsidRDefault="00DA219C" w:rsidP="00CC7E03">
            <w:pPr>
              <w:rPr>
                <w:sz w:val="20"/>
                <w:szCs w:val="20"/>
              </w:rPr>
            </w:pPr>
            <w:r>
              <w:rPr>
                <w:sz w:val="20"/>
                <w:szCs w:val="20"/>
              </w:rPr>
              <w:t>14</w:t>
            </w:r>
            <w:r w:rsidR="00982957">
              <w:rPr>
                <w:sz w:val="20"/>
                <w:szCs w:val="20"/>
              </w:rPr>
              <w:t>/</w:t>
            </w:r>
            <w:r w:rsidR="008074D1">
              <w:rPr>
                <w:sz w:val="20"/>
                <w:szCs w:val="20"/>
              </w:rPr>
              <w:t>25.03</w:t>
            </w:r>
            <w:r w:rsidR="00946830">
              <w:rPr>
                <w:sz w:val="20"/>
                <w:szCs w:val="20"/>
              </w:rPr>
              <w:t>.24</w:t>
            </w:r>
          </w:p>
        </w:tc>
        <w:tc>
          <w:tcPr>
            <w:tcW w:w="6702" w:type="dxa"/>
          </w:tcPr>
          <w:p w14:paraId="73967DDE" w14:textId="77777777" w:rsidR="00DA219C" w:rsidRDefault="00DA219C" w:rsidP="00CC7E03">
            <w:pPr>
              <w:rPr>
                <w:b/>
                <w:bCs/>
              </w:rPr>
            </w:pPr>
            <w:r>
              <w:rPr>
                <w:b/>
                <w:bCs/>
              </w:rPr>
              <w:t>Additional items for next meeting</w:t>
            </w:r>
          </w:p>
          <w:p w14:paraId="600DC45C" w14:textId="26497ED5" w:rsidR="000A2BCF" w:rsidRPr="00DA219C" w:rsidRDefault="001156DA" w:rsidP="001E12A7">
            <w:pPr>
              <w:pStyle w:val="ListParagraph"/>
              <w:numPr>
                <w:ilvl w:val="0"/>
                <w:numId w:val="45"/>
              </w:numPr>
            </w:pPr>
            <w:r>
              <w:t xml:space="preserve">Approve papers and submission for the audit on 24 April. </w:t>
            </w:r>
          </w:p>
        </w:tc>
        <w:tc>
          <w:tcPr>
            <w:tcW w:w="1327" w:type="dxa"/>
          </w:tcPr>
          <w:p w14:paraId="0B32DAA3" w14:textId="77777777" w:rsidR="00DA219C" w:rsidRDefault="00DA219C" w:rsidP="005C00C0">
            <w:pPr>
              <w:ind w:left="720"/>
            </w:pPr>
          </w:p>
        </w:tc>
      </w:tr>
      <w:tr w:rsidR="00DA219C" w14:paraId="31F19EC5" w14:textId="77777777" w:rsidTr="00BF1007">
        <w:tc>
          <w:tcPr>
            <w:tcW w:w="1256" w:type="dxa"/>
          </w:tcPr>
          <w:p w14:paraId="1F5D0584" w14:textId="71AD144E" w:rsidR="00DA219C" w:rsidRDefault="00DA219C" w:rsidP="00CC7E03">
            <w:pPr>
              <w:rPr>
                <w:sz w:val="20"/>
                <w:szCs w:val="20"/>
              </w:rPr>
            </w:pPr>
            <w:r>
              <w:rPr>
                <w:sz w:val="20"/>
                <w:szCs w:val="20"/>
              </w:rPr>
              <w:t>15</w:t>
            </w:r>
            <w:r w:rsidR="00982957">
              <w:rPr>
                <w:sz w:val="20"/>
                <w:szCs w:val="20"/>
              </w:rPr>
              <w:t>/</w:t>
            </w:r>
            <w:r w:rsidR="008074D1">
              <w:rPr>
                <w:sz w:val="20"/>
                <w:szCs w:val="20"/>
              </w:rPr>
              <w:t>25.03</w:t>
            </w:r>
            <w:r w:rsidR="00946830">
              <w:rPr>
                <w:sz w:val="20"/>
                <w:szCs w:val="20"/>
              </w:rPr>
              <w:t>.24</w:t>
            </w:r>
          </w:p>
        </w:tc>
        <w:tc>
          <w:tcPr>
            <w:tcW w:w="6702" w:type="dxa"/>
          </w:tcPr>
          <w:p w14:paraId="36BC2353" w14:textId="77777777" w:rsidR="00504621" w:rsidRDefault="00504621" w:rsidP="00CC7E03">
            <w:pPr>
              <w:rPr>
                <w:b/>
                <w:bCs/>
              </w:rPr>
            </w:pPr>
            <w:r>
              <w:rPr>
                <w:b/>
                <w:bCs/>
              </w:rPr>
              <w:t>Meeting Dates</w:t>
            </w:r>
          </w:p>
          <w:p w14:paraId="4A68A00C" w14:textId="026D5A2D" w:rsidR="00DA219C" w:rsidRPr="00504621" w:rsidRDefault="003F5ED6" w:rsidP="001156DA">
            <w:pPr>
              <w:pStyle w:val="ListParagraph"/>
              <w:numPr>
                <w:ilvl w:val="0"/>
                <w:numId w:val="44"/>
              </w:numPr>
            </w:pPr>
            <w:r>
              <w:t>The next meetings will be</w:t>
            </w:r>
            <w:r w:rsidR="00435F26">
              <w:t xml:space="preserve"> on </w:t>
            </w:r>
            <w:r w:rsidR="005C2190">
              <w:t>22 April 2024</w:t>
            </w:r>
            <w:r w:rsidR="001156DA">
              <w:t xml:space="preserve"> and this will be followed by a meeting on 13 May.  This will be the first meeting after the election … followed immediately by the Annual General Meeting of the PC.   There was some debate on timing etc of the Annual Parish Meeting but after the meeting the chairman and clerk agreed this would be on 20</w:t>
            </w:r>
            <w:r w:rsidR="001156DA" w:rsidRPr="001156DA">
              <w:rPr>
                <w:vertAlign w:val="superscript"/>
              </w:rPr>
              <w:t>th</w:t>
            </w:r>
            <w:r w:rsidR="001156DA">
              <w:t xml:space="preserve"> May and be the focus of our Round the Revel submission for publication in May.</w:t>
            </w:r>
          </w:p>
          <w:p w14:paraId="4EA962AF" w14:textId="14596575" w:rsidR="00DA219C" w:rsidRDefault="00DA219C" w:rsidP="00CC7E03">
            <w:pPr>
              <w:rPr>
                <w:b/>
                <w:bCs/>
              </w:rPr>
            </w:pPr>
          </w:p>
        </w:tc>
        <w:tc>
          <w:tcPr>
            <w:tcW w:w="1327" w:type="dxa"/>
          </w:tcPr>
          <w:p w14:paraId="533BA339" w14:textId="77777777" w:rsidR="00DA219C" w:rsidRDefault="00DA219C" w:rsidP="00CC7E03"/>
        </w:tc>
      </w:tr>
      <w:tr w:rsidR="00BF1007" w14:paraId="5505FBD9" w14:textId="77777777" w:rsidTr="00BF1007">
        <w:tc>
          <w:tcPr>
            <w:tcW w:w="7958" w:type="dxa"/>
            <w:gridSpan w:val="2"/>
          </w:tcPr>
          <w:p w14:paraId="36668569" w14:textId="22336398" w:rsidR="00BF1007" w:rsidRPr="00BF1007" w:rsidRDefault="00BF1007" w:rsidP="00CC7E03">
            <w:r w:rsidRPr="00BF1007">
              <w:t>The meeting closed at 9.</w:t>
            </w:r>
            <w:r w:rsidR="001B0B7D">
              <w:t>1</w:t>
            </w:r>
            <w:r w:rsidRPr="00BF1007">
              <w:t>4</w:t>
            </w:r>
          </w:p>
        </w:tc>
        <w:tc>
          <w:tcPr>
            <w:tcW w:w="1327" w:type="dxa"/>
          </w:tcPr>
          <w:p w14:paraId="1618EB42" w14:textId="77777777" w:rsidR="00BF1007" w:rsidRDefault="00BF1007" w:rsidP="00CC7E03"/>
        </w:tc>
      </w:tr>
    </w:tbl>
    <w:p w14:paraId="34808181" w14:textId="77777777" w:rsidR="000A2BCF" w:rsidRDefault="000A2BCF" w:rsidP="00CC7E03"/>
    <w:p w14:paraId="42C14BD9" w14:textId="77777777" w:rsidR="00056A77" w:rsidRDefault="00056A77" w:rsidP="00CC7E03"/>
    <w:p w14:paraId="46CD42C8" w14:textId="77777777" w:rsidR="00056A77" w:rsidRDefault="00056A77" w:rsidP="00CC7E03"/>
    <w:p w14:paraId="33443B3E" w14:textId="77777777" w:rsidR="00056A77" w:rsidRDefault="00056A77" w:rsidP="00CC7E03"/>
    <w:p w14:paraId="2A27E4CB" w14:textId="7925028B" w:rsidR="00DA219C" w:rsidRDefault="00DA219C" w:rsidP="00CC7E03">
      <w:r>
        <w:t>………………………</w:t>
      </w:r>
    </w:p>
    <w:p w14:paraId="1CE90BD6" w14:textId="2D8D9E3F" w:rsidR="001E688D" w:rsidRDefault="00DA219C" w:rsidP="00CC7E03">
      <w:r>
        <w:t>Chairman of the Parish Counci</w:t>
      </w:r>
      <w:r w:rsidR="00FC0A62">
        <w:t>l</w:t>
      </w:r>
    </w:p>
    <w:p w14:paraId="45D0D5B7" w14:textId="2196B9C1" w:rsidR="000E62E9" w:rsidRDefault="00DA219C" w:rsidP="00CC7E03">
      <w:r>
        <w:t>Anthony Gillias</w:t>
      </w:r>
      <w:r>
        <w:tab/>
        <w:t xml:space="preserve">                               </w:t>
      </w:r>
      <w:r w:rsidR="001E688D">
        <w:t xml:space="preserve">                        </w:t>
      </w:r>
      <w:r>
        <w:t xml:space="preserve">   </w:t>
      </w:r>
      <w:r w:rsidR="008E73CC">
        <w:t>25 March</w:t>
      </w:r>
      <w:r w:rsidR="00527F1F">
        <w:t xml:space="preserve"> 2024</w:t>
      </w:r>
    </w:p>
    <w:p w14:paraId="61819B48" w14:textId="77777777" w:rsidR="000E62E9" w:rsidRDefault="000E62E9" w:rsidP="00CC7E03"/>
    <w:p w14:paraId="78EF6ECC" w14:textId="2D9CEA51" w:rsidR="000E62E9" w:rsidRDefault="000E62E9" w:rsidP="00CC7E03"/>
    <w:sectPr w:rsidR="000E62E9" w:rsidSect="00E62944">
      <w:headerReference w:type="even" r:id="rId7"/>
      <w:headerReference w:type="default" r:id="rId8"/>
      <w:footerReference w:type="even" r:id="rId9"/>
      <w:footerReference w:type="default" r:id="rId10"/>
      <w:headerReference w:type="first" r:id="rId11"/>
      <w:footerReference w:type="first" r:id="rId12"/>
      <w:pgSz w:w="11900" w:h="16840"/>
      <w:pgMar w:top="950" w:right="1440" w:bottom="132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2CB6" w14:textId="77777777" w:rsidR="00E62944" w:rsidRDefault="00E62944" w:rsidP="00DD71C1">
      <w:r>
        <w:separator/>
      </w:r>
    </w:p>
  </w:endnote>
  <w:endnote w:type="continuationSeparator" w:id="0">
    <w:p w14:paraId="62E63894" w14:textId="77777777" w:rsidR="00E62944" w:rsidRDefault="00E62944" w:rsidP="00DD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3596789"/>
      <w:docPartObj>
        <w:docPartGallery w:val="Page Numbers (Bottom of Page)"/>
        <w:docPartUnique/>
      </w:docPartObj>
    </w:sdtPr>
    <w:sdtContent>
      <w:p w14:paraId="68C9F4D1" w14:textId="74F03C80"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30DE39" w14:textId="77777777" w:rsidR="00DD71C1" w:rsidRDefault="00DD71C1" w:rsidP="00DD71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9489038"/>
      <w:docPartObj>
        <w:docPartGallery w:val="Page Numbers (Bottom of Page)"/>
        <w:docPartUnique/>
      </w:docPartObj>
    </w:sdtPr>
    <w:sdtContent>
      <w:p w14:paraId="42BF657A" w14:textId="6026F9E8"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5ED288" w14:textId="77777777" w:rsidR="00DD71C1" w:rsidRDefault="00DD71C1" w:rsidP="00DD71C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77BB" w14:textId="77777777" w:rsidR="00EC0977" w:rsidRDefault="00EC0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77EA" w14:textId="77777777" w:rsidR="00E62944" w:rsidRDefault="00E62944" w:rsidP="00DD71C1">
      <w:r>
        <w:separator/>
      </w:r>
    </w:p>
  </w:footnote>
  <w:footnote w:type="continuationSeparator" w:id="0">
    <w:p w14:paraId="6F84AB91" w14:textId="77777777" w:rsidR="00E62944" w:rsidRDefault="00E62944" w:rsidP="00DD7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4FF1" w14:textId="639AB571" w:rsidR="00EC0977" w:rsidRDefault="00EC0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A9EC" w14:textId="412F894A" w:rsidR="00EC0977" w:rsidRDefault="00EC0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6915" w14:textId="363D2AAB" w:rsidR="00EC0977" w:rsidRDefault="00EC0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3B4"/>
    <w:multiLevelType w:val="hybridMultilevel"/>
    <w:tmpl w:val="F9886AAE"/>
    <w:lvl w:ilvl="0" w:tplc="73EED16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F0D3E"/>
    <w:multiLevelType w:val="hybridMultilevel"/>
    <w:tmpl w:val="60B2EC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4771F"/>
    <w:multiLevelType w:val="hybridMultilevel"/>
    <w:tmpl w:val="A44C7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317D25"/>
    <w:multiLevelType w:val="hybridMultilevel"/>
    <w:tmpl w:val="135AA33A"/>
    <w:lvl w:ilvl="0" w:tplc="08090019">
      <w:start w:val="1"/>
      <w:numFmt w:val="lowerLetter"/>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B13DA"/>
    <w:multiLevelType w:val="hybridMultilevel"/>
    <w:tmpl w:val="68807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FD5EAC"/>
    <w:multiLevelType w:val="hybridMultilevel"/>
    <w:tmpl w:val="7764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73325"/>
    <w:multiLevelType w:val="hybridMultilevel"/>
    <w:tmpl w:val="038C7BCC"/>
    <w:lvl w:ilvl="0" w:tplc="F7EA9920">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E975A5"/>
    <w:multiLevelType w:val="hybridMultilevel"/>
    <w:tmpl w:val="790E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C232F"/>
    <w:multiLevelType w:val="hybridMultilevel"/>
    <w:tmpl w:val="0DE8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42A0A"/>
    <w:multiLevelType w:val="hybridMultilevel"/>
    <w:tmpl w:val="F8F6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2A36B8"/>
    <w:multiLevelType w:val="hybridMultilevel"/>
    <w:tmpl w:val="D164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62955"/>
    <w:multiLevelType w:val="hybridMultilevel"/>
    <w:tmpl w:val="9520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FE2967"/>
    <w:multiLevelType w:val="hybridMultilevel"/>
    <w:tmpl w:val="FD0EA984"/>
    <w:lvl w:ilvl="0" w:tplc="BFC0AAC8">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852EAA"/>
    <w:multiLevelType w:val="hybridMultilevel"/>
    <w:tmpl w:val="416C59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334535"/>
    <w:multiLevelType w:val="hybridMultilevel"/>
    <w:tmpl w:val="3D428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1BC50D78"/>
    <w:multiLevelType w:val="hybridMultilevel"/>
    <w:tmpl w:val="F0D0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FD3C6A"/>
    <w:multiLevelType w:val="hybridMultilevel"/>
    <w:tmpl w:val="80804D84"/>
    <w:lvl w:ilvl="0" w:tplc="9224F2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2B4B2F"/>
    <w:multiLevelType w:val="hybridMultilevel"/>
    <w:tmpl w:val="A31877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4FE54FF"/>
    <w:multiLevelType w:val="hybridMultilevel"/>
    <w:tmpl w:val="FB26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CA7CA2"/>
    <w:multiLevelType w:val="hybridMultilevel"/>
    <w:tmpl w:val="0E0C2A5A"/>
    <w:lvl w:ilvl="0" w:tplc="A98E3F0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92F3172"/>
    <w:multiLevelType w:val="hybridMultilevel"/>
    <w:tmpl w:val="151045D4"/>
    <w:lvl w:ilvl="0" w:tplc="173A57A4">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CFD101A"/>
    <w:multiLevelType w:val="hybridMultilevel"/>
    <w:tmpl w:val="D24EA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EF1EC0"/>
    <w:multiLevelType w:val="hybridMultilevel"/>
    <w:tmpl w:val="D8AE4B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24" w15:restartNumberingAfterBreak="0">
    <w:nsid w:val="3CA84647"/>
    <w:multiLevelType w:val="hybridMultilevel"/>
    <w:tmpl w:val="8D90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6161C3"/>
    <w:multiLevelType w:val="multilevel"/>
    <w:tmpl w:val="9F8C2724"/>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2A2F24"/>
    <w:multiLevelType w:val="hybridMultilevel"/>
    <w:tmpl w:val="7EB8F4AE"/>
    <w:lvl w:ilvl="0" w:tplc="9972455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160463"/>
    <w:multiLevelType w:val="hybridMultilevel"/>
    <w:tmpl w:val="09CA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FB5174"/>
    <w:multiLevelType w:val="hybridMultilevel"/>
    <w:tmpl w:val="060EB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BE60E6E"/>
    <w:multiLevelType w:val="hybridMultilevel"/>
    <w:tmpl w:val="8206C6C6"/>
    <w:lvl w:ilvl="0" w:tplc="493CD7F2">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E17D70"/>
    <w:multiLevelType w:val="hybridMultilevel"/>
    <w:tmpl w:val="B064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F343AC"/>
    <w:multiLevelType w:val="hybridMultilevel"/>
    <w:tmpl w:val="FC12D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C6F69CA"/>
    <w:multiLevelType w:val="hybridMultilevel"/>
    <w:tmpl w:val="A5123702"/>
    <w:lvl w:ilvl="0" w:tplc="09380DD2">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C8B040E"/>
    <w:multiLevelType w:val="hybridMultilevel"/>
    <w:tmpl w:val="6A909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EE96609"/>
    <w:multiLevelType w:val="hybridMultilevel"/>
    <w:tmpl w:val="EE20BFBC"/>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5" w15:restartNumberingAfterBreak="0">
    <w:nsid w:val="669362ED"/>
    <w:multiLevelType w:val="hybridMultilevel"/>
    <w:tmpl w:val="2CB8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414E00"/>
    <w:multiLevelType w:val="hybridMultilevel"/>
    <w:tmpl w:val="3F88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50EB9"/>
    <w:multiLevelType w:val="hybridMultilevel"/>
    <w:tmpl w:val="D30639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906439"/>
    <w:multiLevelType w:val="hybridMultilevel"/>
    <w:tmpl w:val="3FDE952E"/>
    <w:lvl w:ilvl="0" w:tplc="A3B263B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2B6BE0"/>
    <w:multiLevelType w:val="hybridMultilevel"/>
    <w:tmpl w:val="8AFC8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6D00C8"/>
    <w:multiLevelType w:val="hybridMultilevel"/>
    <w:tmpl w:val="4E70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093F19"/>
    <w:multiLevelType w:val="hybridMultilevel"/>
    <w:tmpl w:val="9F8C27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8437C7"/>
    <w:multiLevelType w:val="hybridMultilevel"/>
    <w:tmpl w:val="7EDAE17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B3504C8"/>
    <w:multiLevelType w:val="hybridMultilevel"/>
    <w:tmpl w:val="543E3BB8"/>
    <w:lvl w:ilvl="0" w:tplc="A98E3F0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4" w15:restartNumberingAfterBreak="0">
    <w:nsid w:val="7E2F164D"/>
    <w:multiLevelType w:val="hybridMultilevel"/>
    <w:tmpl w:val="610459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4911744">
    <w:abstractNumId w:val="37"/>
  </w:num>
  <w:num w:numId="2" w16cid:durableId="285308063">
    <w:abstractNumId w:val="41"/>
  </w:num>
  <w:num w:numId="3" w16cid:durableId="1344867800">
    <w:abstractNumId w:val="25"/>
  </w:num>
  <w:num w:numId="4" w16cid:durableId="1595168925">
    <w:abstractNumId w:val="6"/>
  </w:num>
  <w:num w:numId="5" w16cid:durableId="415976602">
    <w:abstractNumId w:val="21"/>
  </w:num>
  <w:num w:numId="6" w16cid:durableId="442193343">
    <w:abstractNumId w:val="3"/>
  </w:num>
  <w:num w:numId="7" w16cid:durableId="1129738590">
    <w:abstractNumId w:val="15"/>
  </w:num>
  <w:num w:numId="8" w16cid:durableId="53505561">
    <w:abstractNumId w:val="38"/>
  </w:num>
  <w:num w:numId="9" w16cid:durableId="1364138423">
    <w:abstractNumId w:val="16"/>
  </w:num>
  <w:num w:numId="10" w16cid:durableId="169684729">
    <w:abstractNumId w:val="12"/>
  </w:num>
  <w:num w:numId="11" w16cid:durableId="2147164395">
    <w:abstractNumId w:val="1"/>
  </w:num>
  <w:num w:numId="12" w16cid:durableId="2014412632">
    <w:abstractNumId w:val="44"/>
  </w:num>
  <w:num w:numId="13" w16cid:durableId="542644278">
    <w:abstractNumId w:val="13"/>
  </w:num>
  <w:num w:numId="14" w16cid:durableId="1688096921">
    <w:abstractNumId w:val="29"/>
  </w:num>
  <w:num w:numId="15" w16cid:durableId="412048979">
    <w:abstractNumId w:val="17"/>
  </w:num>
  <w:num w:numId="16" w16cid:durableId="1775175695">
    <w:abstractNumId w:val="28"/>
  </w:num>
  <w:num w:numId="17" w16cid:durableId="342897100">
    <w:abstractNumId w:val="31"/>
  </w:num>
  <w:num w:numId="18" w16cid:durableId="1141069893">
    <w:abstractNumId w:val="7"/>
  </w:num>
  <w:num w:numId="19" w16cid:durableId="1433013745">
    <w:abstractNumId w:val="27"/>
  </w:num>
  <w:num w:numId="20" w16cid:durableId="332728576">
    <w:abstractNumId w:val="33"/>
  </w:num>
  <w:num w:numId="21" w16cid:durableId="1460873673">
    <w:abstractNumId w:val="23"/>
  </w:num>
  <w:num w:numId="22" w16cid:durableId="1938756507">
    <w:abstractNumId w:val="22"/>
  </w:num>
  <w:num w:numId="23" w16cid:durableId="1312297737">
    <w:abstractNumId w:val="9"/>
  </w:num>
  <w:num w:numId="24" w16cid:durableId="1039667861">
    <w:abstractNumId w:val="2"/>
  </w:num>
  <w:num w:numId="25" w16cid:durableId="1035235863">
    <w:abstractNumId w:val="39"/>
  </w:num>
  <w:num w:numId="26" w16cid:durableId="788623634">
    <w:abstractNumId w:val="11"/>
  </w:num>
  <w:num w:numId="27" w16cid:durableId="764302990">
    <w:abstractNumId w:val="19"/>
  </w:num>
  <w:num w:numId="28" w16cid:durableId="955524358">
    <w:abstractNumId w:val="8"/>
  </w:num>
  <w:num w:numId="29" w16cid:durableId="1427576495">
    <w:abstractNumId w:val="18"/>
  </w:num>
  <w:num w:numId="30" w16cid:durableId="22944483">
    <w:abstractNumId w:val="35"/>
  </w:num>
  <w:num w:numId="31" w16cid:durableId="1003703047">
    <w:abstractNumId w:val="5"/>
  </w:num>
  <w:num w:numId="32" w16cid:durableId="547497284">
    <w:abstractNumId w:val="40"/>
  </w:num>
  <w:num w:numId="33" w16cid:durableId="365640025">
    <w:abstractNumId w:val="36"/>
  </w:num>
  <w:num w:numId="34" w16cid:durableId="1724281933">
    <w:abstractNumId w:val="4"/>
  </w:num>
  <w:num w:numId="35" w16cid:durableId="1907714557">
    <w:abstractNumId w:val="26"/>
  </w:num>
  <w:num w:numId="36" w16cid:durableId="348532551">
    <w:abstractNumId w:val="42"/>
  </w:num>
  <w:num w:numId="37" w16cid:durableId="2072531734">
    <w:abstractNumId w:val="30"/>
  </w:num>
  <w:num w:numId="38" w16cid:durableId="1265845044">
    <w:abstractNumId w:val="24"/>
  </w:num>
  <w:num w:numId="39" w16cid:durableId="1857227476">
    <w:abstractNumId w:val="34"/>
  </w:num>
  <w:num w:numId="40" w16cid:durableId="751508039">
    <w:abstractNumId w:val="0"/>
  </w:num>
  <w:num w:numId="41" w16cid:durableId="975843101">
    <w:abstractNumId w:val="32"/>
  </w:num>
  <w:num w:numId="42" w16cid:durableId="1573468648">
    <w:abstractNumId w:val="14"/>
  </w:num>
  <w:num w:numId="43" w16cid:durableId="587931960">
    <w:abstractNumId w:val="20"/>
  </w:num>
  <w:num w:numId="44" w16cid:durableId="916868435">
    <w:abstractNumId w:val="43"/>
  </w:num>
  <w:num w:numId="45" w16cid:durableId="1421413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03"/>
    <w:rsid w:val="00002C16"/>
    <w:rsid w:val="000240A0"/>
    <w:rsid w:val="0002463E"/>
    <w:rsid w:val="0005209A"/>
    <w:rsid w:val="0005368E"/>
    <w:rsid w:val="00056A77"/>
    <w:rsid w:val="0009126B"/>
    <w:rsid w:val="000A2BCF"/>
    <w:rsid w:val="000A7ABD"/>
    <w:rsid w:val="000B475B"/>
    <w:rsid w:val="000E6119"/>
    <w:rsid w:val="000E62E9"/>
    <w:rsid w:val="0010718C"/>
    <w:rsid w:val="00107A45"/>
    <w:rsid w:val="001126D5"/>
    <w:rsid w:val="001156DA"/>
    <w:rsid w:val="0011670D"/>
    <w:rsid w:val="0012005D"/>
    <w:rsid w:val="001521D4"/>
    <w:rsid w:val="001927CA"/>
    <w:rsid w:val="00194EE4"/>
    <w:rsid w:val="00197433"/>
    <w:rsid w:val="001B0B7D"/>
    <w:rsid w:val="001B3146"/>
    <w:rsid w:val="001C34E6"/>
    <w:rsid w:val="001D1844"/>
    <w:rsid w:val="001E12A7"/>
    <w:rsid w:val="001E688D"/>
    <w:rsid w:val="001F4FF2"/>
    <w:rsid w:val="002103D4"/>
    <w:rsid w:val="00222257"/>
    <w:rsid w:val="002254FB"/>
    <w:rsid w:val="00225937"/>
    <w:rsid w:val="00227F4B"/>
    <w:rsid w:val="00267661"/>
    <w:rsid w:val="00290BF6"/>
    <w:rsid w:val="002923C5"/>
    <w:rsid w:val="0029633D"/>
    <w:rsid w:val="002B276E"/>
    <w:rsid w:val="002B6C4C"/>
    <w:rsid w:val="002E0CF1"/>
    <w:rsid w:val="002E78FD"/>
    <w:rsid w:val="002F200F"/>
    <w:rsid w:val="002F2722"/>
    <w:rsid w:val="00303F07"/>
    <w:rsid w:val="00310264"/>
    <w:rsid w:val="0031189F"/>
    <w:rsid w:val="0031241B"/>
    <w:rsid w:val="00313DC3"/>
    <w:rsid w:val="0033751B"/>
    <w:rsid w:val="0035020E"/>
    <w:rsid w:val="00363252"/>
    <w:rsid w:val="00373C12"/>
    <w:rsid w:val="00380526"/>
    <w:rsid w:val="0038565A"/>
    <w:rsid w:val="00394CD1"/>
    <w:rsid w:val="003D0D98"/>
    <w:rsid w:val="003F2F58"/>
    <w:rsid w:val="003F5ED6"/>
    <w:rsid w:val="004064A4"/>
    <w:rsid w:val="00430B48"/>
    <w:rsid w:val="004311EF"/>
    <w:rsid w:val="0043411A"/>
    <w:rsid w:val="00435F26"/>
    <w:rsid w:val="00446D9E"/>
    <w:rsid w:val="004523F2"/>
    <w:rsid w:val="00453F1F"/>
    <w:rsid w:val="00457C47"/>
    <w:rsid w:val="00465E73"/>
    <w:rsid w:val="00477766"/>
    <w:rsid w:val="0048084E"/>
    <w:rsid w:val="004A55FD"/>
    <w:rsid w:val="004A7CF1"/>
    <w:rsid w:val="004B12AD"/>
    <w:rsid w:val="004B77EE"/>
    <w:rsid w:val="004C6A56"/>
    <w:rsid w:val="004E1AF2"/>
    <w:rsid w:val="004E7175"/>
    <w:rsid w:val="004F2AD3"/>
    <w:rsid w:val="00504621"/>
    <w:rsid w:val="00507AB4"/>
    <w:rsid w:val="0052398F"/>
    <w:rsid w:val="00527F1F"/>
    <w:rsid w:val="005362F7"/>
    <w:rsid w:val="00550605"/>
    <w:rsid w:val="00552DD0"/>
    <w:rsid w:val="00556283"/>
    <w:rsid w:val="005671AB"/>
    <w:rsid w:val="0057114A"/>
    <w:rsid w:val="00572537"/>
    <w:rsid w:val="0057277F"/>
    <w:rsid w:val="0058485B"/>
    <w:rsid w:val="00585135"/>
    <w:rsid w:val="00587EA6"/>
    <w:rsid w:val="00593B25"/>
    <w:rsid w:val="005C00C0"/>
    <w:rsid w:val="005C2190"/>
    <w:rsid w:val="005C2945"/>
    <w:rsid w:val="005C345C"/>
    <w:rsid w:val="005C5899"/>
    <w:rsid w:val="005C6523"/>
    <w:rsid w:val="005D0AE3"/>
    <w:rsid w:val="005E7680"/>
    <w:rsid w:val="00620C24"/>
    <w:rsid w:val="00670ABD"/>
    <w:rsid w:val="00684791"/>
    <w:rsid w:val="006C1C1E"/>
    <w:rsid w:val="006C34B8"/>
    <w:rsid w:val="006C568D"/>
    <w:rsid w:val="006D1353"/>
    <w:rsid w:val="006E7A73"/>
    <w:rsid w:val="0070113E"/>
    <w:rsid w:val="007142C1"/>
    <w:rsid w:val="00714A59"/>
    <w:rsid w:val="00716264"/>
    <w:rsid w:val="0076350D"/>
    <w:rsid w:val="00767125"/>
    <w:rsid w:val="00771A1A"/>
    <w:rsid w:val="007833A1"/>
    <w:rsid w:val="007B1A33"/>
    <w:rsid w:val="008035EA"/>
    <w:rsid w:val="00806EC1"/>
    <w:rsid w:val="008074D1"/>
    <w:rsid w:val="0081568B"/>
    <w:rsid w:val="008328E4"/>
    <w:rsid w:val="00837B95"/>
    <w:rsid w:val="008537EB"/>
    <w:rsid w:val="00860F95"/>
    <w:rsid w:val="00861D98"/>
    <w:rsid w:val="00876393"/>
    <w:rsid w:val="008857B0"/>
    <w:rsid w:val="00893868"/>
    <w:rsid w:val="008A2E45"/>
    <w:rsid w:val="008D70AE"/>
    <w:rsid w:val="008E73CC"/>
    <w:rsid w:val="008F0957"/>
    <w:rsid w:val="008F2B19"/>
    <w:rsid w:val="008F5BAA"/>
    <w:rsid w:val="00946830"/>
    <w:rsid w:val="00966298"/>
    <w:rsid w:val="00982957"/>
    <w:rsid w:val="00982B30"/>
    <w:rsid w:val="009B1070"/>
    <w:rsid w:val="009C72AD"/>
    <w:rsid w:val="009D432A"/>
    <w:rsid w:val="009D713D"/>
    <w:rsid w:val="00A31CE0"/>
    <w:rsid w:val="00A33B7F"/>
    <w:rsid w:val="00A6103A"/>
    <w:rsid w:val="00A634E6"/>
    <w:rsid w:val="00A71FEF"/>
    <w:rsid w:val="00AB0B9F"/>
    <w:rsid w:val="00AB13CD"/>
    <w:rsid w:val="00AB298F"/>
    <w:rsid w:val="00AC3E8C"/>
    <w:rsid w:val="00AD5137"/>
    <w:rsid w:val="00AF28C1"/>
    <w:rsid w:val="00AF45DD"/>
    <w:rsid w:val="00B32C15"/>
    <w:rsid w:val="00B41A72"/>
    <w:rsid w:val="00B50654"/>
    <w:rsid w:val="00B55C98"/>
    <w:rsid w:val="00B5606F"/>
    <w:rsid w:val="00B657EF"/>
    <w:rsid w:val="00B73BD8"/>
    <w:rsid w:val="00B75457"/>
    <w:rsid w:val="00B75640"/>
    <w:rsid w:val="00B86FDD"/>
    <w:rsid w:val="00B957AB"/>
    <w:rsid w:val="00B96306"/>
    <w:rsid w:val="00BA05D4"/>
    <w:rsid w:val="00BB0EEB"/>
    <w:rsid w:val="00BB3FCA"/>
    <w:rsid w:val="00BD71D1"/>
    <w:rsid w:val="00BE010F"/>
    <w:rsid w:val="00BE090B"/>
    <w:rsid w:val="00BF1007"/>
    <w:rsid w:val="00C1028A"/>
    <w:rsid w:val="00C57576"/>
    <w:rsid w:val="00C60751"/>
    <w:rsid w:val="00C7707E"/>
    <w:rsid w:val="00C81E61"/>
    <w:rsid w:val="00C84A7D"/>
    <w:rsid w:val="00CA5A57"/>
    <w:rsid w:val="00CC7E03"/>
    <w:rsid w:val="00CD07BF"/>
    <w:rsid w:val="00D05989"/>
    <w:rsid w:val="00D07DB2"/>
    <w:rsid w:val="00D1043F"/>
    <w:rsid w:val="00D207F9"/>
    <w:rsid w:val="00D21798"/>
    <w:rsid w:val="00D23905"/>
    <w:rsid w:val="00D23C8E"/>
    <w:rsid w:val="00D42307"/>
    <w:rsid w:val="00D5727A"/>
    <w:rsid w:val="00D612BF"/>
    <w:rsid w:val="00D8181F"/>
    <w:rsid w:val="00D819AB"/>
    <w:rsid w:val="00D95731"/>
    <w:rsid w:val="00DA219C"/>
    <w:rsid w:val="00DD71C1"/>
    <w:rsid w:val="00DF3C3B"/>
    <w:rsid w:val="00E2131B"/>
    <w:rsid w:val="00E222CC"/>
    <w:rsid w:val="00E248EC"/>
    <w:rsid w:val="00E3548E"/>
    <w:rsid w:val="00E60037"/>
    <w:rsid w:val="00E62944"/>
    <w:rsid w:val="00E644B3"/>
    <w:rsid w:val="00E8079D"/>
    <w:rsid w:val="00E80F68"/>
    <w:rsid w:val="00E84E4D"/>
    <w:rsid w:val="00E94312"/>
    <w:rsid w:val="00EB6110"/>
    <w:rsid w:val="00EC0977"/>
    <w:rsid w:val="00ED3678"/>
    <w:rsid w:val="00EE6C2E"/>
    <w:rsid w:val="00F07CC4"/>
    <w:rsid w:val="00F128BC"/>
    <w:rsid w:val="00F15132"/>
    <w:rsid w:val="00F30FEA"/>
    <w:rsid w:val="00F70BBE"/>
    <w:rsid w:val="00F72589"/>
    <w:rsid w:val="00F7770D"/>
    <w:rsid w:val="00F92A28"/>
    <w:rsid w:val="00F95CA1"/>
    <w:rsid w:val="00FB4FDE"/>
    <w:rsid w:val="00FC0A62"/>
    <w:rsid w:val="00FC2DA8"/>
    <w:rsid w:val="00FD7B3B"/>
    <w:rsid w:val="00FF5722"/>
    <w:rsid w:val="00FF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49736"/>
  <w14:defaultImageDpi w14:val="32767"/>
  <w15:chartTrackingRefBased/>
  <w15:docId w15:val="{36F58D25-5C4E-974D-BF84-6CCCDC91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E03"/>
    <w:rPr>
      <w:rFonts w:ascii="Calibri" w:eastAsia="Times New Roman" w:hAnsi="Calibri" w:cs="Times New Roman"/>
      <w:kern w:val="0"/>
      <w:sz w:val="22"/>
      <w:szCs w:val="22"/>
      <w:lang w:val="en-US" w:bidi="en-US"/>
      <w14:ligatures w14:val="none"/>
    </w:rPr>
  </w:style>
  <w:style w:type="table" w:styleId="TableGrid">
    <w:name w:val="Table Grid"/>
    <w:basedOn w:val="TableNormal"/>
    <w:uiPriority w:val="39"/>
    <w:rsid w:val="00CC7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28A"/>
    <w:pPr>
      <w:ind w:left="720"/>
      <w:contextualSpacing/>
    </w:pPr>
  </w:style>
  <w:style w:type="numbering" w:customStyle="1" w:styleId="CurrentList1">
    <w:name w:val="Current List1"/>
    <w:uiPriority w:val="99"/>
    <w:rsid w:val="00C1028A"/>
    <w:pPr>
      <w:numPr>
        <w:numId w:val="3"/>
      </w:numPr>
    </w:pPr>
  </w:style>
  <w:style w:type="paragraph" w:styleId="Footer">
    <w:name w:val="footer"/>
    <w:basedOn w:val="Normal"/>
    <w:link w:val="FooterChar"/>
    <w:uiPriority w:val="99"/>
    <w:unhideWhenUsed/>
    <w:rsid w:val="00DD71C1"/>
    <w:pPr>
      <w:tabs>
        <w:tab w:val="center" w:pos="4680"/>
        <w:tab w:val="right" w:pos="9360"/>
      </w:tabs>
    </w:pPr>
  </w:style>
  <w:style w:type="character" w:customStyle="1" w:styleId="FooterChar">
    <w:name w:val="Footer Char"/>
    <w:basedOn w:val="DefaultParagraphFont"/>
    <w:link w:val="Footer"/>
    <w:uiPriority w:val="99"/>
    <w:rsid w:val="00DD71C1"/>
  </w:style>
  <w:style w:type="character" w:styleId="PageNumber">
    <w:name w:val="page number"/>
    <w:basedOn w:val="DefaultParagraphFont"/>
    <w:uiPriority w:val="99"/>
    <w:semiHidden/>
    <w:unhideWhenUsed/>
    <w:rsid w:val="00DD71C1"/>
  </w:style>
  <w:style w:type="paragraph" w:styleId="Header">
    <w:name w:val="header"/>
    <w:basedOn w:val="Normal"/>
    <w:link w:val="HeaderChar"/>
    <w:uiPriority w:val="99"/>
    <w:unhideWhenUsed/>
    <w:rsid w:val="00EC0977"/>
    <w:pPr>
      <w:tabs>
        <w:tab w:val="center" w:pos="4680"/>
        <w:tab w:val="right" w:pos="9360"/>
      </w:tabs>
    </w:pPr>
  </w:style>
  <w:style w:type="character" w:customStyle="1" w:styleId="HeaderChar">
    <w:name w:val="Header Char"/>
    <w:basedOn w:val="DefaultParagraphFont"/>
    <w:link w:val="Header"/>
    <w:uiPriority w:val="99"/>
    <w:rsid w:val="00EC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bendall</dc:creator>
  <cp:keywords/>
  <dc:description/>
  <cp:lastModifiedBy>leona bendall</cp:lastModifiedBy>
  <cp:revision>2</cp:revision>
  <cp:lastPrinted>2023-12-18T16:07:00Z</cp:lastPrinted>
  <dcterms:created xsi:type="dcterms:W3CDTF">2024-04-03T09:12:00Z</dcterms:created>
  <dcterms:modified xsi:type="dcterms:W3CDTF">2024-04-03T09:12:00Z</dcterms:modified>
</cp:coreProperties>
</file>