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1263" w14:textId="24D7BDDF" w:rsidR="00203B51" w:rsidRPr="00233766" w:rsidRDefault="00D00F0E">
      <w:pPr>
        <w:rPr>
          <w:b/>
          <w:bCs/>
          <w:sz w:val="28"/>
          <w:szCs w:val="28"/>
        </w:rPr>
      </w:pPr>
      <w:r w:rsidRPr="00BC5F94">
        <w:rPr>
          <w:color w:val="4472C4" w:themeColor="accent1"/>
          <w:sz w:val="28"/>
          <w:szCs w:val="28"/>
        </w:rPr>
        <w:t>Pailton</w:t>
      </w:r>
      <w:r w:rsidR="00B13F46" w:rsidRPr="00BC5F94">
        <w:rPr>
          <w:color w:val="4472C4" w:themeColor="accent1"/>
          <w:sz w:val="28"/>
          <w:szCs w:val="28"/>
        </w:rPr>
        <w:t xml:space="preserve"> Parish</w:t>
      </w:r>
      <w:r w:rsidR="00203B51" w:rsidRPr="00BC5F94">
        <w:rPr>
          <w:color w:val="4472C4" w:themeColor="accent1"/>
          <w:sz w:val="28"/>
          <w:szCs w:val="28"/>
        </w:rPr>
        <w:t xml:space="preserve"> Council</w:t>
      </w:r>
      <w:r w:rsidR="00203B51" w:rsidRPr="00D00F0E">
        <w:rPr>
          <w:b/>
          <w:bCs/>
          <w:color w:val="8496B0" w:themeColor="text2" w:themeTint="99"/>
          <w:sz w:val="28"/>
          <w:szCs w:val="28"/>
        </w:rPr>
        <w:t xml:space="preserve"> </w:t>
      </w:r>
      <w:r w:rsidR="00203B51" w:rsidRPr="00B0711D">
        <w:rPr>
          <w:b/>
          <w:bCs/>
          <w:sz w:val="28"/>
          <w:szCs w:val="28"/>
        </w:rPr>
        <w:t>– Governance Framework</w:t>
      </w:r>
      <w:r w:rsidR="00667346">
        <w:rPr>
          <w:b/>
          <w:bCs/>
          <w:sz w:val="28"/>
          <w:szCs w:val="28"/>
        </w:rPr>
        <w:t xml:space="preserve"> and Policies</w:t>
      </w:r>
    </w:p>
    <w:p w14:paraId="72073853" w14:textId="4EA395D0" w:rsidR="004349E9" w:rsidRDefault="00203B51">
      <w:pPr>
        <w:rPr>
          <w:sz w:val="24"/>
          <w:szCs w:val="24"/>
        </w:rPr>
      </w:pPr>
      <w:r w:rsidRPr="00B0711D">
        <w:rPr>
          <w:sz w:val="24"/>
          <w:szCs w:val="24"/>
        </w:rPr>
        <w:t>There are several key documents that set the parameters for how the Council operates – all of which are in keeping with the legislation for Parish Councils and the principles of the Good Councillors Guide.</w:t>
      </w:r>
    </w:p>
    <w:tbl>
      <w:tblPr>
        <w:tblStyle w:val="TableGrid"/>
        <w:tblW w:w="0" w:type="auto"/>
        <w:tblLook w:val="04A0" w:firstRow="1" w:lastRow="0" w:firstColumn="1" w:lastColumn="0" w:noHBand="0" w:noVBand="1"/>
      </w:tblPr>
      <w:tblGrid>
        <w:gridCol w:w="1018"/>
        <w:gridCol w:w="4317"/>
        <w:gridCol w:w="1679"/>
        <w:gridCol w:w="2002"/>
      </w:tblGrid>
      <w:tr w:rsidR="00663B62" w14:paraId="139F7E57" w14:textId="77777777" w:rsidTr="005F59DB">
        <w:tc>
          <w:tcPr>
            <w:tcW w:w="1018" w:type="dxa"/>
          </w:tcPr>
          <w:p w14:paraId="5236F155" w14:textId="7D513C76" w:rsidR="00663B62" w:rsidRDefault="005F59DB">
            <w:pPr>
              <w:rPr>
                <w:sz w:val="24"/>
                <w:szCs w:val="24"/>
              </w:rPr>
            </w:pPr>
            <w:r>
              <w:rPr>
                <w:sz w:val="24"/>
                <w:szCs w:val="24"/>
              </w:rPr>
              <w:t>Page Number</w:t>
            </w:r>
          </w:p>
        </w:tc>
        <w:tc>
          <w:tcPr>
            <w:tcW w:w="4317" w:type="dxa"/>
          </w:tcPr>
          <w:p w14:paraId="20D51A21" w14:textId="5274EF7F" w:rsidR="00663B62" w:rsidRDefault="00663B62">
            <w:pPr>
              <w:rPr>
                <w:sz w:val="24"/>
                <w:szCs w:val="24"/>
              </w:rPr>
            </w:pPr>
            <w:r>
              <w:rPr>
                <w:sz w:val="24"/>
                <w:szCs w:val="24"/>
              </w:rPr>
              <w:t>Contents</w:t>
            </w:r>
          </w:p>
        </w:tc>
        <w:tc>
          <w:tcPr>
            <w:tcW w:w="1679" w:type="dxa"/>
          </w:tcPr>
          <w:p w14:paraId="66D26B18" w14:textId="472739C0" w:rsidR="00663B62" w:rsidRDefault="00663B62">
            <w:pPr>
              <w:rPr>
                <w:sz w:val="24"/>
                <w:szCs w:val="24"/>
              </w:rPr>
            </w:pPr>
            <w:r>
              <w:rPr>
                <w:sz w:val="24"/>
                <w:szCs w:val="24"/>
              </w:rPr>
              <w:t>PC and Chairman’s approval</w:t>
            </w:r>
          </w:p>
        </w:tc>
        <w:tc>
          <w:tcPr>
            <w:tcW w:w="2002" w:type="dxa"/>
          </w:tcPr>
          <w:p w14:paraId="2A582C12" w14:textId="59171D78" w:rsidR="00663B62" w:rsidRDefault="00663B62">
            <w:pPr>
              <w:rPr>
                <w:sz w:val="24"/>
                <w:szCs w:val="24"/>
              </w:rPr>
            </w:pPr>
            <w:r>
              <w:rPr>
                <w:sz w:val="24"/>
                <w:szCs w:val="24"/>
              </w:rPr>
              <w:t>Status</w:t>
            </w:r>
          </w:p>
        </w:tc>
      </w:tr>
      <w:tr w:rsidR="00663B62" w14:paraId="31E0F198" w14:textId="77777777" w:rsidTr="005F59DB">
        <w:tc>
          <w:tcPr>
            <w:tcW w:w="1018" w:type="dxa"/>
          </w:tcPr>
          <w:p w14:paraId="0E10506F" w14:textId="77777777" w:rsidR="00663B62" w:rsidRDefault="00663B62" w:rsidP="003827A7">
            <w:pPr>
              <w:rPr>
                <w:sz w:val="24"/>
                <w:szCs w:val="24"/>
              </w:rPr>
            </w:pPr>
          </w:p>
          <w:p w14:paraId="146A457E" w14:textId="77777777" w:rsidR="00590A1F" w:rsidRDefault="00590A1F" w:rsidP="003827A7">
            <w:pPr>
              <w:rPr>
                <w:sz w:val="24"/>
                <w:szCs w:val="24"/>
              </w:rPr>
            </w:pPr>
          </w:p>
          <w:p w14:paraId="68BE943D" w14:textId="4BF8BC94" w:rsidR="00590A1F" w:rsidRDefault="00590A1F" w:rsidP="003827A7">
            <w:pPr>
              <w:rPr>
                <w:sz w:val="24"/>
                <w:szCs w:val="24"/>
              </w:rPr>
            </w:pPr>
            <w:r>
              <w:rPr>
                <w:sz w:val="24"/>
                <w:szCs w:val="24"/>
              </w:rPr>
              <w:t>3</w:t>
            </w:r>
          </w:p>
        </w:tc>
        <w:tc>
          <w:tcPr>
            <w:tcW w:w="4317" w:type="dxa"/>
          </w:tcPr>
          <w:p w14:paraId="0DC2A3C0" w14:textId="77777777" w:rsidR="00663B62" w:rsidRDefault="00663B62" w:rsidP="00590A1F">
            <w:pPr>
              <w:rPr>
                <w:sz w:val="24"/>
                <w:szCs w:val="24"/>
              </w:rPr>
            </w:pPr>
            <w:r w:rsidRPr="004349E9">
              <w:rPr>
                <w:sz w:val="24"/>
                <w:szCs w:val="24"/>
              </w:rPr>
              <w:t>Standing Orders – based on the model code issued by National Association of  Local Council  (NALC)  in 20</w:t>
            </w:r>
            <w:r>
              <w:rPr>
                <w:sz w:val="24"/>
                <w:szCs w:val="24"/>
              </w:rPr>
              <w:t>20</w:t>
            </w:r>
            <w:r w:rsidRPr="004349E9">
              <w:rPr>
                <w:sz w:val="24"/>
                <w:szCs w:val="24"/>
              </w:rPr>
              <w:t xml:space="preserve">, this sets out the conduct of Council </w:t>
            </w:r>
            <w:proofErr w:type="gramStart"/>
            <w:r w:rsidRPr="004349E9">
              <w:rPr>
                <w:sz w:val="24"/>
                <w:szCs w:val="24"/>
              </w:rPr>
              <w:t>meetings</w:t>
            </w:r>
            <w:proofErr w:type="gramEnd"/>
          </w:p>
          <w:p w14:paraId="7249D0AF" w14:textId="0843886C" w:rsidR="00590A1F" w:rsidRDefault="00590A1F" w:rsidP="00590A1F">
            <w:pPr>
              <w:rPr>
                <w:sz w:val="24"/>
                <w:szCs w:val="24"/>
              </w:rPr>
            </w:pPr>
          </w:p>
        </w:tc>
        <w:tc>
          <w:tcPr>
            <w:tcW w:w="1679" w:type="dxa"/>
          </w:tcPr>
          <w:p w14:paraId="46CC8400" w14:textId="77777777" w:rsidR="00663B62" w:rsidRDefault="00663B62" w:rsidP="00663B62">
            <w:pPr>
              <w:rPr>
                <w:sz w:val="24"/>
                <w:szCs w:val="24"/>
              </w:rPr>
            </w:pPr>
            <w:r>
              <w:rPr>
                <w:sz w:val="24"/>
                <w:szCs w:val="24"/>
              </w:rPr>
              <w:t>Approved June 2023</w:t>
            </w:r>
          </w:p>
          <w:p w14:paraId="4D058C8C" w14:textId="77777777" w:rsidR="00663B62" w:rsidRDefault="00663B62" w:rsidP="00667346">
            <w:pPr>
              <w:rPr>
                <w:sz w:val="24"/>
                <w:szCs w:val="24"/>
              </w:rPr>
            </w:pPr>
          </w:p>
        </w:tc>
        <w:tc>
          <w:tcPr>
            <w:tcW w:w="2002" w:type="dxa"/>
          </w:tcPr>
          <w:p w14:paraId="3C3D25D3" w14:textId="77777777" w:rsidR="00663B62" w:rsidRDefault="00663B62" w:rsidP="00667346">
            <w:pPr>
              <w:rPr>
                <w:sz w:val="24"/>
                <w:szCs w:val="24"/>
              </w:rPr>
            </w:pPr>
          </w:p>
          <w:p w14:paraId="14D7B254" w14:textId="6DDD9B36" w:rsidR="00663B62" w:rsidRDefault="00663B62" w:rsidP="00667346">
            <w:pPr>
              <w:rPr>
                <w:sz w:val="24"/>
                <w:szCs w:val="24"/>
              </w:rPr>
            </w:pPr>
            <w:r>
              <w:rPr>
                <w:sz w:val="24"/>
                <w:szCs w:val="24"/>
              </w:rPr>
              <w:t xml:space="preserve">Next review May 2024 </w:t>
            </w:r>
          </w:p>
        </w:tc>
      </w:tr>
      <w:tr w:rsidR="00663B62" w14:paraId="573EB8AC" w14:textId="77777777" w:rsidTr="005F59DB">
        <w:tc>
          <w:tcPr>
            <w:tcW w:w="1018" w:type="dxa"/>
          </w:tcPr>
          <w:p w14:paraId="3683988B" w14:textId="77777777" w:rsidR="00663B62" w:rsidRDefault="00663B62" w:rsidP="003827A7">
            <w:pPr>
              <w:rPr>
                <w:sz w:val="24"/>
                <w:szCs w:val="24"/>
              </w:rPr>
            </w:pPr>
          </w:p>
          <w:p w14:paraId="6DC132C5" w14:textId="50727CE8" w:rsidR="00590A1F" w:rsidRDefault="00590A1F" w:rsidP="003827A7">
            <w:pPr>
              <w:rPr>
                <w:sz w:val="24"/>
                <w:szCs w:val="24"/>
              </w:rPr>
            </w:pPr>
            <w:r>
              <w:rPr>
                <w:sz w:val="24"/>
                <w:szCs w:val="24"/>
              </w:rPr>
              <w:t>22</w:t>
            </w:r>
          </w:p>
        </w:tc>
        <w:tc>
          <w:tcPr>
            <w:tcW w:w="4317" w:type="dxa"/>
          </w:tcPr>
          <w:p w14:paraId="27C58F7A" w14:textId="14341D41" w:rsidR="00663B62" w:rsidRDefault="00663B62" w:rsidP="003827A7">
            <w:pPr>
              <w:rPr>
                <w:sz w:val="24"/>
                <w:szCs w:val="24"/>
              </w:rPr>
            </w:pPr>
            <w:r w:rsidRPr="004349E9">
              <w:rPr>
                <w:sz w:val="24"/>
                <w:szCs w:val="24"/>
              </w:rPr>
              <w:t xml:space="preserve">Financial Regulations – based on the model code issued by NALC in </w:t>
            </w:r>
            <w:r>
              <w:rPr>
                <w:sz w:val="24"/>
                <w:szCs w:val="24"/>
              </w:rPr>
              <w:t xml:space="preserve">2019 and updated for the complex provision of the Save the White Lion Project.   </w:t>
            </w:r>
          </w:p>
        </w:tc>
        <w:tc>
          <w:tcPr>
            <w:tcW w:w="1679" w:type="dxa"/>
          </w:tcPr>
          <w:p w14:paraId="1339F2EF" w14:textId="77777777" w:rsidR="00663B62" w:rsidRDefault="00663B62" w:rsidP="00663B62">
            <w:pPr>
              <w:rPr>
                <w:sz w:val="24"/>
                <w:szCs w:val="24"/>
              </w:rPr>
            </w:pPr>
            <w:r>
              <w:rPr>
                <w:sz w:val="24"/>
                <w:szCs w:val="24"/>
              </w:rPr>
              <w:t>Approved June 2023</w:t>
            </w:r>
          </w:p>
          <w:p w14:paraId="03A03DAF" w14:textId="77777777" w:rsidR="00663B62" w:rsidRDefault="00663B62" w:rsidP="00667346">
            <w:pPr>
              <w:rPr>
                <w:sz w:val="24"/>
                <w:szCs w:val="24"/>
              </w:rPr>
            </w:pPr>
          </w:p>
        </w:tc>
        <w:tc>
          <w:tcPr>
            <w:tcW w:w="2002" w:type="dxa"/>
          </w:tcPr>
          <w:p w14:paraId="06589DE9" w14:textId="77777777" w:rsidR="00663B62" w:rsidRDefault="00663B62" w:rsidP="00667346">
            <w:pPr>
              <w:rPr>
                <w:sz w:val="24"/>
                <w:szCs w:val="24"/>
              </w:rPr>
            </w:pPr>
          </w:p>
          <w:p w14:paraId="611E01FA" w14:textId="45C78E87" w:rsidR="00663B62" w:rsidRDefault="00663B62" w:rsidP="00667346">
            <w:pPr>
              <w:rPr>
                <w:sz w:val="24"/>
                <w:szCs w:val="24"/>
              </w:rPr>
            </w:pPr>
            <w:r>
              <w:rPr>
                <w:sz w:val="24"/>
                <w:szCs w:val="24"/>
              </w:rPr>
              <w:t>Next review May 2024</w:t>
            </w:r>
          </w:p>
        </w:tc>
      </w:tr>
      <w:tr w:rsidR="00663B62" w14:paraId="4CC7DDD9" w14:textId="77777777" w:rsidTr="005F59DB">
        <w:tc>
          <w:tcPr>
            <w:tcW w:w="1018" w:type="dxa"/>
          </w:tcPr>
          <w:p w14:paraId="6D6122A1" w14:textId="6EE2087A" w:rsidR="00663B62" w:rsidRDefault="00663B62" w:rsidP="009B6968">
            <w:pPr>
              <w:rPr>
                <w:sz w:val="24"/>
                <w:szCs w:val="24"/>
              </w:rPr>
            </w:pPr>
          </w:p>
          <w:p w14:paraId="47DA8C93" w14:textId="6B9FD9A3" w:rsidR="00590A1F" w:rsidRDefault="00590A1F" w:rsidP="009B6968">
            <w:pPr>
              <w:rPr>
                <w:sz w:val="24"/>
                <w:szCs w:val="24"/>
              </w:rPr>
            </w:pPr>
            <w:r>
              <w:rPr>
                <w:sz w:val="24"/>
                <w:szCs w:val="24"/>
              </w:rPr>
              <w:t>35</w:t>
            </w:r>
          </w:p>
        </w:tc>
        <w:tc>
          <w:tcPr>
            <w:tcW w:w="4317" w:type="dxa"/>
          </w:tcPr>
          <w:p w14:paraId="79A5C2B9" w14:textId="77777777" w:rsidR="00590A1F" w:rsidRDefault="00590A1F" w:rsidP="009B6968">
            <w:pPr>
              <w:rPr>
                <w:sz w:val="24"/>
                <w:szCs w:val="24"/>
              </w:rPr>
            </w:pPr>
          </w:p>
          <w:p w14:paraId="264FC915" w14:textId="5EBC5214" w:rsidR="00663B62" w:rsidRPr="00B0711D" w:rsidRDefault="00663B62" w:rsidP="009B6968">
            <w:pPr>
              <w:rPr>
                <w:sz w:val="24"/>
                <w:szCs w:val="24"/>
              </w:rPr>
            </w:pPr>
            <w:r>
              <w:rPr>
                <w:sz w:val="24"/>
                <w:szCs w:val="24"/>
              </w:rPr>
              <w:t>Reserves Policy</w:t>
            </w:r>
          </w:p>
        </w:tc>
        <w:tc>
          <w:tcPr>
            <w:tcW w:w="1679" w:type="dxa"/>
          </w:tcPr>
          <w:p w14:paraId="1562EF16" w14:textId="77777777" w:rsidR="00663B62" w:rsidRDefault="00663B62" w:rsidP="00663B62">
            <w:pPr>
              <w:rPr>
                <w:sz w:val="24"/>
                <w:szCs w:val="24"/>
              </w:rPr>
            </w:pPr>
            <w:r>
              <w:rPr>
                <w:sz w:val="24"/>
                <w:szCs w:val="24"/>
              </w:rPr>
              <w:t>Approved June 2023</w:t>
            </w:r>
          </w:p>
          <w:p w14:paraId="7D7263C2" w14:textId="77777777" w:rsidR="00663B62" w:rsidRDefault="00663B62" w:rsidP="009B6968">
            <w:pPr>
              <w:rPr>
                <w:sz w:val="24"/>
                <w:szCs w:val="24"/>
              </w:rPr>
            </w:pPr>
          </w:p>
          <w:p w14:paraId="079A8308" w14:textId="77777777" w:rsidR="00663B62" w:rsidRDefault="00663B62" w:rsidP="009B6968">
            <w:pPr>
              <w:rPr>
                <w:sz w:val="24"/>
                <w:szCs w:val="24"/>
              </w:rPr>
            </w:pPr>
          </w:p>
          <w:p w14:paraId="67764B30" w14:textId="77777777" w:rsidR="00663B62" w:rsidRDefault="00663B62" w:rsidP="009B6968">
            <w:pPr>
              <w:rPr>
                <w:sz w:val="24"/>
                <w:szCs w:val="24"/>
              </w:rPr>
            </w:pPr>
          </w:p>
        </w:tc>
        <w:tc>
          <w:tcPr>
            <w:tcW w:w="2002" w:type="dxa"/>
          </w:tcPr>
          <w:p w14:paraId="3FDE4347" w14:textId="77777777" w:rsidR="00663B62" w:rsidRDefault="00663B62" w:rsidP="009B6968">
            <w:pPr>
              <w:rPr>
                <w:sz w:val="24"/>
                <w:szCs w:val="24"/>
              </w:rPr>
            </w:pPr>
            <w:r>
              <w:rPr>
                <w:sz w:val="24"/>
                <w:szCs w:val="24"/>
              </w:rPr>
              <w:t xml:space="preserve">Next review May 2024 </w:t>
            </w:r>
          </w:p>
        </w:tc>
      </w:tr>
      <w:tr w:rsidR="00663B62" w14:paraId="36FBC2B0" w14:textId="77777777" w:rsidTr="005F59DB">
        <w:tc>
          <w:tcPr>
            <w:tcW w:w="1018" w:type="dxa"/>
          </w:tcPr>
          <w:p w14:paraId="46C1A710" w14:textId="77777777" w:rsidR="00663B62" w:rsidRDefault="00663B62" w:rsidP="00695E5D">
            <w:pPr>
              <w:rPr>
                <w:sz w:val="24"/>
                <w:szCs w:val="24"/>
              </w:rPr>
            </w:pPr>
          </w:p>
          <w:p w14:paraId="3F128A81" w14:textId="77777777" w:rsidR="00590A1F" w:rsidRDefault="00590A1F" w:rsidP="00695E5D">
            <w:pPr>
              <w:rPr>
                <w:sz w:val="24"/>
                <w:szCs w:val="24"/>
              </w:rPr>
            </w:pPr>
            <w:r>
              <w:rPr>
                <w:sz w:val="24"/>
                <w:szCs w:val="24"/>
              </w:rPr>
              <w:t>39</w:t>
            </w:r>
          </w:p>
          <w:p w14:paraId="66149278" w14:textId="77777777" w:rsidR="00590A1F" w:rsidRDefault="00590A1F" w:rsidP="00695E5D">
            <w:pPr>
              <w:rPr>
                <w:sz w:val="24"/>
                <w:szCs w:val="24"/>
              </w:rPr>
            </w:pPr>
          </w:p>
          <w:p w14:paraId="0D618C06" w14:textId="535AEF16" w:rsidR="00590A1F" w:rsidRDefault="00590A1F" w:rsidP="00695E5D">
            <w:pPr>
              <w:rPr>
                <w:sz w:val="24"/>
                <w:szCs w:val="24"/>
              </w:rPr>
            </w:pPr>
          </w:p>
        </w:tc>
        <w:tc>
          <w:tcPr>
            <w:tcW w:w="4317" w:type="dxa"/>
          </w:tcPr>
          <w:p w14:paraId="1C592C98" w14:textId="00431C77" w:rsidR="00663B62" w:rsidRDefault="00663B62" w:rsidP="00695E5D">
            <w:pPr>
              <w:rPr>
                <w:sz w:val="24"/>
                <w:szCs w:val="24"/>
              </w:rPr>
            </w:pPr>
            <w:r>
              <w:rPr>
                <w:i/>
                <w:iCs/>
                <w:sz w:val="24"/>
                <w:szCs w:val="24"/>
              </w:rPr>
              <w:t xml:space="preserve">New </w:t>
            </w:r>
            <w:r>
              <w:rPr>
                <w:sz w:val="24"/>
                <w:szCs w:val="24"/>
              </w:rPr>
              <w:t xml:space="preserve">Communications, Social Media and GPDR - </w:t>
            </w:r>
          </w:p>
          <w:p w14:paraId="724582D7" w14:textId="77777777" w:rsidR="00663B62" w:rsidRPr="00B0711D" w:rsidRDefault="00663B62" w:rsidP="00695E5D">
            <w:pPr>
              <w:rPr>
                <w:sz w:val="24"/>
                <w:szCs w:val="24"/>
              </w:rPr>
            </w:pPr>
          </w:p>
        </w:tc>
        <w:tc>
          <w:tcPr>
            <w:tcW w:w="1679" w:type="dxa"/>
          </w:tcPr>
          <w:p w14:paraId="53E3EDE6" w14:textId="77777777" w:rsidR="00663B62" w:rsidRDefault="00663B62" w:rsidP="00663B62">
            <w:pPr>
              <w:rPr>
                <w:sz w:val="24"/>
                <w:szCs w:val="24"/>
              </w:rPr>
            </w:pPr>
            <w:r>
              <w:rPr>
                <w:sz w:val="24"/>
                <w:szCs w:val="24"/>
              </w:rPr>
              <w:t>Approved June 2023</w:t>
            </w:r>
          </w:p>
          <w:p w14:paraId="50AA6524" w14:textId="77777777" w:rsidR="00663B62" w:rsidRDefault="00663B62" w:rsidP="00667346">
            <w:pPr>
              <w:rPr>
                <w:sz w:val="24"/>
                <w:szCs w:val="24"/>
              </w:rPr>
            </w:pPr>
          </w:p>
          <w:p w14:paraId="72F08410" w14:textId="77777777" w:rsidR="00663B62" w:rsidRDefault="00663B62" w:rsidP="00667346">
            <w:pPr>
              <w:rPr>
                <w:sz w:val="24"/>
                <w:szCs w:val="24"/>
              </w:rPr>
            </w:pPr>
          </w:p>
        </w:tc>
        <w:tc>
          <w:tcPr>
            <w:tcW w:w="2002" w:type="dxa"/>
          </w:tcPr>
          <w:p w14:paraId="0609BEF2" w14:textId="77777777" w:rsidR="00663B62" w:rsidRDefault="00663B62" w:rsidP="00667346">
            <w:pPr>
              <w:rPr>
                <w:sz w:val="24"/>
                <w:szCs w:val="24"/>
              </w:rPr>
            </w:pPr>
          </w:p>
          <w:p w14:paraId="6FB968F0" w14:textId="74E729EF" w:rsidR="00663B62" w:rsidRDefault="00663B62" w:rsidP="00667346">
            <w:pPr>
              <w:rPr>
                <w:sz w:val="24"/>
                <w:szCs w:val="24"/>
              </w:rPr>
            </w:pPr>
            <w:r>
              <w:rPr>
                <w:sz w:val="24"/>
                <w:szCs w:val="24"/>
              </w:rPr>
              <w:t>Next review May 2024</w:t>
            </w:r>
          </w:p>
        </w:tc>
      </w:tr>
      <w:tr w:rsidR="00663B62" w14:paraId="53146F02" w14:textId="77777777" w:rsidTr="005F59DB">
        <w:tc>
          <w:tcPr>
            <w:tcW w:w="1018" w:type="dxa"/>
          </w:tcPr>
          <w:p w14:paraId="07881EF3" w14:textId="41E5A41E" w:rsidR="00663B62" w:rsidRDefault="00663B62" w:rsidP="00695E5D">
            <w:pPr>
              <w:rPr>
                <w:sz w:val="24"/>
                <w:szCs w:val="24"/>
              </w:rPr>
            </w:pPr>
          </w:p>
          <w:p w14:paraId="496D8D94" w14:textId="3AB0DAF1" w:rsidR="00590A1F" w:rsidRDefault="00590A1F" w:rsidP="00695E5D">
            <w:pPr>
              <w:rPr>
                <w:sz w:val="24"/>
                <w:szCs w:val="24"/>
              </w:rPr>
            </w:pPr>
            <w:r>
              <w:rPr>
                <w:sz w:val="24"/>
                <w:szCs w:val="24"/>
              </w:rPr>
              <w:t>44</w:t>
            </w:r>
          </w:p>
          <w:p w14:paraId="56AC2F7C" w14:textId="77777777" w:rsidR="00663B62" w:rsidRDefault="00663B62" w:rsidP="00695E5D">
            <w:pPr>
              <w:rPr>
                <w:sz w:val="24"/>
                <w:szCs w:val="24"/>
              </w:rPr>
            </w:pPr>
          </w:p>
          <w:p w14:paraId="4A361BC9" w14:textId="51F38D7F" w:rsidR="00663B62" w:rsidRDefault="00663B62" w:rsidP="00695E5D">
            <w:pPr>
              <w:rPr>
                <w:sz w:val="24"/>
                <w:szCs w:val="24"/>
              </w:rPr>
            </w:pPr>
          </w:p>
        </w:tc>
        <w:tc>
          <w:tcPr>
            <w:tcW w:w="4317" w:type="dxa"/>
          </w:tcPr>
          <w:p w14:paraId="0B5CF584" w14:textId="77777777" w:rsidR="00590A1F" w:rsidRDefault="00663B62" w:rsidP="00695E5D">
            <w:pPr>
              <w:rPr>
                <w:sz w:val="24"/>
                <w:szCs w:val="24"/>
              </w:rPr>
            </w:pPr>
            <w:r w:rsidRPr="00B0711D">
              <w:rPr>
                <w:sz w:val="24"/>
                <w:szCs w:val="24"/>
              </w:rPr>
              <w:t xml:space="preserve"> </w:t>
            </w:r>
          </w:p>
          <w:p w14:paraId="18D4DD84" w14:textId="2DCC22BA" w:rsidR="00663B62" w:rsidRDefault="00663B62" w:rsidP="00695E5D">
            <w:pPr>
              <w:rPr>
                <w:sz w:val="24"/>
                <w:szCs w:val="24"/>
              </w:rPr>
            </w:pPr>
            <w:r w:rsidRPr="00B0711D">
              <w:rPr>
                <w:sz w:val="24"/>
                <w:szCs w:val="24"/>
              </w:rPr>
              <w:t>I</w:t>
            </w:r>
            <w:r>
              <w:rPr>
                <w:sz w:val="24"/>
                <w:szCs w:val="24"/>
              </w:rPr>
              <w:t xml:space="preserve">CT Resilience </w:t>
            </w:r>
          </w:p>
        </w:tc>
        <w:tc>
          <w:tcPr>
            <w:tcW w:w="1679" w:type="dxa"/>
          </w:tcPr>
          <w:p w14:paraId="243C3216" w14:textId="77777777" w:rsidR="00663B62" w:rsidRDefault="00663B62" w:rsidP="00667346">
            <w:pPr>
              <w:rPr>
                <w:sz w:val="24"/>
                <w:szCs w:val="24"/>
              </w:rPr>
            </w:pPr>
            <w:r>
              <w:rPr>
                <w:sz w:val="24"/>
                <w:szCs w:val="24"/>
              </w:rPr>
              <w:t>Approved June 2023</w:t>
            </w:r>
          </w:p>
          <w:p w14:paraId="0614A2CF" w14:textId="77777777" w:rsidR="00663B62" w:rsidRDefault="00663B62" w:rsidP="00667346">
            <w:pPr>
              <w:rPr>
                <w:sz w:val="24"/>
                <w:szCs w:val="24"/>
              </w:rPr>
            </w:pPr>
          </w:p>
          <w:p w14:paraId="54A4C55C" w14:textId="77777777" w:rsidR="00663B62" w:rsidRDefault="00663B62" w:rsidP="00667346">
            <w:pPr>
              <w:rPr>
                <w:sz w:val="24"/>
                <w:szCs w:val="24"/>
              </w:rPr>
            </w:pPr>
          </w:p>
          <w:p w14:paraId="045D257B" w14:textId="1A2459A4" w:rsidR="00663B62" w:rsidRDefault="00663B62" w:rsidP="00667346">
            <w:pPr>
              <w:rPr>
                <w:sz w:val="24"/>
                <w:szCs w:val="24"/>
              </w:rPr>
            </w:pPr>
          </w:p>
        </w:tc>
        <w:tc>
          <w:tcPr>
            <w:tcW w:w="2002" w:type="dxa"/>
          </w:tcPr>
          <w:p w14:paraId="3942CF38" w14:textId="4F0F09A3" w:rsidR="00663B62" w:rsidRDefault="00663B62" w:rsidP="00667346">
            <w:pPr>
              <w:rPr>
                <w:sz w:val="24"/>
                <w:szCs w:val="24"/>
              </w:rPr>
            </w:pPr>
            <w:r>
              <w:rPr>
                <w:sz w:val="24"/>
                <w:szCs w:val="24"/>
              </w:rPr>
              <w:t>Next review May 2023</w:t>
            </w:r>
          </w:p>
        </w:tc>
      </w:tr>
      <w:tr w:rsidR="00663B62" w14:paraId="461CA360" w14:textId="77777777" w:rsidTr="005F59DB">
        <w:tc>
          <w:tcPr>
            <w:tcW w:w="1018" w:type="dxa"/>
          </w:tcPr>
          <w:p w14:paraId="07F1D205" w14:textId="77777777" w:rsidR="00663B62" w:rsidRDefault="00663B62" w:rsidP="004B1352">
            <w:pPr>
              <w:rPr>
                <w:sz w:val="24"/>
                <w:szCs w:val="24"/>
              </w:rPr>
            </w:pPr>
          </w:p>
          <w:p w14:paraId="02D7E964" w14:textId="622E09D2" w:rsidR="00590A1F" w:rsidRDefault="00590A1F" w:rsidP="004B1352">
            <w:pPr>
              <w:rPr>
                <w:sz w:val="24"/>
                <w:szCs w:val="24"/>
              </w:rPr>
            </w:pPr>
            <w:r>
              <w:rPr>
                <w:sz w:val="24"/>
                <w:szCs w:val="24"/>
              </w:rPr>
              <w:t>46</w:t>
            </w:r>
          </w:p>
        </w:tc>
        <w:tc>
          <w:tcPr>
            <w:tcW w:w="4317" w:type="dxa"/>
          </w:tcPr>
          <w:p w14:paraId="59BCAC2A" w14:textId="77777777" w:rsidR="00590A1F" w:rsidRDefault="00590A1F" w:rsidP="004B1352">
            <w:pPr>
              <w:rPr>
                <w:sz w:val="24"/>
                <w:szCs w:val="24"/>
              </w:rPr>
            </w:pPr>
          </w:p>
          <w:p w14:paraId="30215D32" w14:textId="1B3BA1D8" w:rsidR="00663B62" w:rsidRDefault="00663B62" w:rsidP="004B1352">
            <w:pPr>
              <w:rPr>
                <w:sz w:val="24"/>
                <w:szCs w:val="24"/>
              </w:rPr>
            </w:pPr>
            <w:r>
              <w:rPr>
                <w:sz w:val="24"/>
                <w:szCs w:val="24"/>
              </w:rPr>
              <w:t>Risk Assessment</w:t>
            </w:r>
          </w:p>
        </w:tc>
        <w:tc>
          <w:tcPr>
            <w:tcW w:w="1679" w:type="dxa"/>
          </w:tcPr>
          <w:p w14:paraId="57453789" w14:textId="77777777" w:rsidR="00663B62" w:rsidRDefault="00663B62" w:rsidP="00663B62">
            <w:pPr>
              <w:rPr>
                <w:sz w:val="24"/>
                <w:szCs w:val="24"/>
              </w:rPr>
            </w:pPr>
            <w:r>
              <w:rPr>
                <w:sz w:val="24"/>
                <w:szCs w:val="24"/>
              </w:rPr>
              <w:t>Approved June 2023</w:t>
            </w:r>
          </w:p>
          <w:p w14:paraId="4905F6BF" w14:textId="77777777" w:rsidR="00663B62" w:rsidRDefault="00663B62" w:rsidP="00663B62">
            <w:pPr>
              <w:rPr>
                <w:sz w:val="24"/>
                <w:szCs w:val="24"/>
              </w:rPr>
            </w:pPr>
          </w:p>
          <w:p w14:paraId="66128D21" w14:textId="77777777" w:rsidR="00663B62" w:rsidRDefault="00663B62" w:rsidP="00663B62">
            <w:pPr>
              <w:rPr>
                <w:sz w:val="24"/>
                <w:szCs w:val="24"/>
              </w:rPr>
            </w:pPr>
          </w:p>
          <w:p w14:paraId="61237A97" w14:textId="77777777" w:rsidR="00663B62" w:rsidRDefault="00663B62" w:rsidP="004B1352">
            <w:pPr>
              <w:rPr>
                <w:sz w:val="24"/>
                <w:szCs w:val="24"/>
              </w:rPr>
            </w:pPr>
          </w:p>
        </w:tc>
        <w:tc>
          <w:tcPr>
            <w:tcW w:w="2002" w:type="dxa"/>
          </w:tcPr>
          <w:p w14:paraId="1A5948F5" w14:textId="77777777" w:rsidR="00663B62" w:rsidRDefault="00663B62" w:rsidP="004B1352">
            <w:pPr>
              <w:rPr>
                <w:sz w:val="24"/>
                <w:szCs w:val="24"/>
              </w:rPr>
            </w:pPr>
          </w:p>
          <w:p w14:paraId="0B012607" w14:textId="63D8B747" w:rsidR="00663B62" w:rsidRDefault="00663B62" w:rsidP="004B1352">
            <w:pPr>
              <w:rPr>
                <w:sz w:val="24"/>
                <w:szCs w:val="24"/>
              </w:rPr>
            </w:pPr>
            <w:r>
              <w:rPr>
                <w:sz w:val="24"/>
                <w:szCs w:val="24"/>
              </w:rPr>
              <w:t>Next review May 2024</w:t>
            </w:r>
          </w:p>
        </w:tc>
      </w:tr>
      <w:tr w:rsidR="00663B62" w14:paraId="29C2C195" w14:textId="77777777" w:rsidTr="005F59DB">
        <w:tc>
          <w:tcPr>
            <w:tcW w:w="1018" w:type="dxa"/>
          </w:tcPr>
          <w:p w14:paraId="603CC43D" w14:textId="77777777" w:rsidR="00663B62" w:rsidRDefault="00663B62" w:rsidP="004B1352">
            <w:pPr>
              <w:rPr>
                <w:sz w:val="24"/>
                <w:szCs w:val="24"/>
              </w:rPr>
            </w:pPr>
          </w:p>
          <w:p w14:paraId="1CD1F428" w14:textId="61107A2D" w:rsidR="00590A1F" w:rsidRDefault="00590A1F" w:rsidP="004B1352">
            <w:pPr>
              <w:rPr>
                <w:sz w:val="24"/>
                <w:szCs w:val="24"/>
              </w:rPr>
            </w:pPr>
            <w:r>
              <w:rPr>
                <w:sz w:val="24"/>
                <w:szCs w:val="24"/>
              </w:rPr>
              <w:t>49</w:t>
            </w:r>
          </w:p>
        </w:tc>
        <w:tc>
          <w:tcPr>
            <w:tcW w:w="4317" w:type="dxa"/>
          </w:tcPr>
          <w:p w14:paraId="40B85A1E" w14:textId="77777777" w:rsidR="00590A1F" w:rsidRDefault="00590A1F" w:rsidP="004B1352">
            <w:pPr>
              <w:rPr>
                <w:sz w:val="24"/>
                <w:szCs w:val="24"/>
              </w:rPr>
            </w:pPr>
          </w:p>
          <w:p w14:paraId="3D9069CA" w14:textId="502BF08E" w:rsidR="00663B62" w:rsidRPr="004349E9" w:rsidRDefault="00663B62" w:rsidP="004B1352">
            <w:pPr>
              <w:rPr>
                <w:sz w:val="24"/>
                <w:szCs w:val="24"/>
              </w:rPr>
            </w:pPr>
            <w:r>
              <w:rPr>
                <w:sz w:val="24"/>
                <w:szCs w:val="24"/>
              </w:rPr>
              <w:t xml:space="preserve">Health &amp; Safety </w:t>
            </w:r>
          </w:p>
        </w:tc>
        <w:tc>
          <w:tcPr>
            <w:tcW w:w="1679" w:type="dxa"/>
          </w:tcPr>
          <w:p w14:paraId="7C682A5B" w14:textId="77777777" w:rsidR="00663B62" w:rsidRDefault="00663B62" w:rsidP="00663B62">
            <w:pPr>
              <w:rPr>
                <w:sz w:val="24"/>
                <w:szCs w:val="24"/>
              </w:rPr>
            </w:pPr>
            <w:r>
              <w:rPr>
                <w:sz w:val="24"/>
                <w:szCs w:val="24"/>
              </w:rPr>
              <w:t>Approved June 2023</w:t>
            </w:r>
          </w:p>
          <w:p w14:paraId="22DE779B" w14:textId="77777777" w:rsidR="00663B62" w:rsidRDefault="00663B62" w:rsidP="00663B62">
            <w:pPr>
              <w:rPr>
                <w:sz w:val="24"/>
                <w:szCs w:val="24"/>
              </w:rPr>
            </w:pPr>
          </w:p>
          <w:p w14:paraId="3A0D5811" w14:textId="77777777" w:rsidR="00663B62" w:rsidRDefault="00663B62" w:rsidP="004B1352">
            <w:pPr>
              <w:rPr>
                <w:sz w:val="24"/>
                <w:szCs w:val="24"/>
              </w:rPr>
            </w:pPr>
          </w:p>
        </w:tc>
        <w:tc>
          <w:tcPr>
            <w:tcW w:w="2002" w:type="dxa"/>
          </w:tcPr>
          <w:p w14:paraId="57A03E19" w14:textId="77777777" w:rsidR="00663B62" w:rsidRDefault="00663B62" w:rsidP="004B1352">
            <w:pPr>
              <w:rPr>
                <w:sz w:val="24"/>
                <w:szCs w:val="24"/>
              </w:rPr>
            </w:pPr>
          </w:p>
          <w:p w14:paraId="68373A41" w14:textId="41ED26AF" w:rsidR="00663B62" w:rsidRDefault="00663B62" w:rsidP="004B1352">
            <w:pPr>
              <w:rPr>
                <w:sz w:val="24"/>
                <w:szCs w:val="24"/>
              </w:rPr>
            </w:pPr>
            <w:r>
              <w:rPr>
                <w:sz w:val="24"/>
                <w:szCs w:val="24"/>
              </w:rPr>
              <w:t>Next review May 2024</w:t>
            </w:r>
          </w:p>
        </w:tc>
      </w:tr>
      <w:tr w:rsidR="00663B62" w14:paraId="4CC57E16" w14:textId="77777777" w:rsidTr="005F59DB">
        <w:tc>
          <w:tcPr>
            <w:tcW w:w="1018" w:type="dxa"/>
          </w:tcPr>
          <w:p w14:paraId="0F15E10F" w14:textId="77777777" w:rsidR="00663B62" w:rsidRDefault="00663B62" w:rsidP="004B1352">
            <w:pPr>
              <w:rPr>
                <w:sz w:val="24"/>
                <w:szCs w:val="24"/>
              </w:rPr>
            </w:pPr>
          </w:p>
          <w:p w14:paraId="5EB691EE" w14:textId="4B9154ED" w:rsidR="00590A1F" w:rsidRDefault="00590A1F" w:rsidP="004B1352">
            <w:pPr>
              <w:rPr>
                <w:sz w:val="24"/>
                <w:szCs w:val="24"/>
              </w:rPr>
            </w:pPr>
            <w:r>
              <w:rPr>
                <w:sz w:val="24"/>
                <w:szCs w:val="24"/>
              </w:rPr>
              <w:t>53</w:t>
            </w:r>
          </w:p>
        </w:tc>
        <w:tc>
          <w:tcPr>
            <w:tcW w:w="4317" w:type="dxa"/>
          </w:tcPr>
          <w:p w14:paraId="750E8D19" w14:textId="77777777" w:rsidR="00590A1F" w:rsidRDefault="00590A1F" w:rsidP="004B1352">
            <w:pPr>
              <w:rPr>
                <w:sz w:val="24"/>
                <w:szCs w:val="24"/>
              </w:rPr>
            </w:pPr>
          </w:p>
          <w:p w14:paraId="1D093F04" w14:textId="2173DDBE" w:rsidR="00663B62" w:rsidRDefault="00663B62" w:rsidP="004B1352">
            <w:pPr>
              <w:rPr>
                <w:sz w:val="24"/>
                <w:szCs w:val="24"/>
              </w:rPr>
            </w:pPr>
            <w:r w:rsidRPr="004349E9">
              <w:rPr>
                <w:sz w:val="24"/>
                <w:szCs w:val="24"/>
              </w:rPr>
              <w:t xml:space="preserve">Complaints Policy </w:t>
            </w:r>
          </w:p>
          <w:p w14:paraId="06C330FB" w14:textId="77777777" w:rsidR="00663B62" w:rsidRPr="00B0711D" w:rsidRDefault="00663B62" w:rsidP="004B1352">
            <w:pPr>
              <w:rPr>
                <w:sz w:val="24"/>
                <w:szCs w:val="24"/>
              </w:rPr>
            </w:pPr>
          </w:p>
        </w:tc>
        <w:tc>
          <w:tcPr>
            <w:tcW w:w="1679" w:type="dxa"/>
          </w:tcPr>
          <w:p w14:paraId="1ABB182A" w14:textId="77777777" w:rsidR="00663B62" w:rsidRDefault="00663B62" w:rsidP="00663B62">
            <w:pPr>
              <w:rPr>
                <w:sz w:val="24"/>
                <w:szCs w:val="24"/>
              </w:rPr>
            </w:pPr>
            <w:r>
              <w:rPr>
                <w:sz w:val="24"/>
                <w:szCs w:val="24"/>
              </w:rPr>
              <w:t xml:space="preserve">Approved </w:t>
            </w:r>
            <w:r w:rsidRPr="004349E9">
              <w:rPr>
                <w:sz w:val="24"/>
                <w:szCs w:val="24"/>
              </w:rPr>
              <w:t xml:space="preserve"> </w:t>
            </w:r>
            <w:r>
              <w:rPr>
                <w:sz w:val="24"/>
                <w:szCs w:val="24"/>
              </w:rPr>
              <w:t>June</w:t>
            </w:r>
            <w:r w:rsidRPr="004349E9">
              <w:rPr>
                <w:sz w:val="24"/>
                <w:szCs w:val="24"/>
              </w:rPr>
              <w:t xml:space="preserve"> 202</w:t>
            </w:r>
            <w:r>
              <w:rPr>
                <w:sz w:val="24"/>
                <w:szCs w:val="24"/>
              </w:rPr>
              <w:t>3</w:t>
            </w:r>
          </w:p>
          <w:p w14:paraId="48BD17D5" w14:textId="77777777" w:rsidR="00663B62" w:rsidRDefault="00663B62" w:rsidP="00663B62">
            <w:pPr>
              <w:rPr>
                <w:sz w:val="24"/>
                <w:szCs w:val="24"/>
              </w:rPr>
            </w:pPr>
          </w:p>
          <w:p w14:paraId="4C7B50CF" w14:textId="77777777" w:rsidR="00663B62" w:rsidRDefault="00663B62" w:rsidP="004B1352">
            <w:pPr>
              <w:rPr>
                <w:sz w:val="24"/>
                <w:szCs w:val="24"/>
              </w:rPr>
            </w:pPr>
          </w:p>
        </w:tc>
        <w:tc>
          <w:tcPr>
            <w:tcW w:w="2002" w:type="dxa"/>
          </w:tcPr>
          <w:p w14:paraId="5F7B7D4F" w14:textId="6EA20C0F" w:rsidR="00663B62" w:rsidRDefault="00663B62" w:rsidP="004B1352">
            <w:pPr>
              <w:rPr>
                <w:sz w:val="24"/>
                <w:szCs w:val="24"/>
              </w:rPr>
            </w:pPr>
            <w:r>
              <w:rPr>
                <w:sz w:val="24"/>
                <w:szCs w:val="24"/>
              </w:rPr>
              <w:t>Next review May 2024</w:t>
            </w:r>
          </w:p>
          <w:p w14:paraId="2FE3AF36" w14:textId="2DE71DDF" w:rsidR="00663B62" w:rsidRDefault="00663B62" w:rsidP="004B1352">
            <w:pPr>
              <w:rPr>
                <w:sz w:val="24"/>
                <w:szCs w:val="24"/>
              </w:rPr>
            </w:pPr>
          </w:p>
        </w:tc>
      </w:tr>
      <w:tr w:rsidR="00663B62" w14:paraId="30D91C5E" w14:textId="77777777" w:rsidTr="005F59DB">
        <w:tc>
          <w:tcPr>
            <w:tcW w:w="1018" w:type="dxa"/>
          </w:tcPr>
          <w:p w14:paraId="46129A02" w14:textId="77777777" w:rsidR="00663B62" w:rsidRDefault="00663B62" w:rsidP="00A97CB1">
            <w:pPr>
              <w:rPr>
                <w:sz w:val="24"/>
                <w:szCs w:val="24"/>
              </w:rPr>
            </w:pPr>
          </w:p>
          <w:p w14:paraId="190F4143" w14:textId="08982753" w:rsidR="00590A1F" w:rsidRDefault="00590A1F" w:rsidP="00A97CB1">
            <w:pPr>
              <w:rPr>
                <w:sz w:val="24"/>
                <w:szCs w:val="24"/>
              </w:rPr>
            </w:pPr>
            <w:r>
              <w:rPr>
                <w:sz w:val="24"/>
                <w:szCs w:val="24"/>
              </w:rPr>
              <w:t>56</w:t>
            </w:r>
          </w:p>
        </w:tc>
        <w:tc>
          <w:tcPr>
            <w:tcW w:w="4317" w:type="dxa"/>
          </w:tcPr>
          <w:p w14:paraId="5E5DC9C4" w14:textId="77777777" w:rsidR="00590A1F" w:rsidRDefault="00590A1F" w:rsidP="00D00F0E">
            <w:pPr>
              <w:rPr>
                <w:sz w:val="24"/>
                <w:szCs w:val="24"/>
              </w:rPr>
            </w:pPr>
          </w:p>
          <w:p w14:paraId="45EEC1FF" w14:textId="5029603C" w:rsidR="00663B62" w:rsidRDefault="00663B62" w:rsidP="00D00F0E">
            <w:pPr>
              <w:rPr>
                <w:sz w:val="24"/>
                <w:szCs w:val="24"/>
              </w:rPr>
            </w:pPr>
            <w:r>
              <w:rPr>
                <w:sz w:val="24"/>
                <w:szCs w:val="24"/>
              </w:rPr>
              <w:t xml:space="preserve">Charitable Donations </w:t>
            </w:r>
          </w:p>
          <w:p w14:paraId="7395326B" w14:textId="77777777" w:rsidR="00663B62" w:rsidRPr="00B0711D" w:rsidRDefault="00663B62" w:rsidP="00A97CB1">
            <w:pPr>
              <w:rPr>
                <w:sz w:val="24"/>
                <w:szCs w:val="24"/>
              </w:rPr>
            </w:pPr>
          </w:p>
        </w:tc>
        <w:tc>
          <w:tcPr>
            <w:tcW w:w="1679" w:type="dxa"/>
          </w:tcPr>
          <w:p w14:paraId="3F5F25B7" w14:textId="77777777" w:rsidR="00663B62" w:rsidRDefault="00663B62" w:rsidP="00663B62">
            <w:pPr>
              <w:rPr>
                <w:sz w:val="24"/>
                <w:szCs w:val="24"/>
              </w:rPr>
            </w:pPr>
            <w:r>
              <w:rPr>
                <w:sz w:val="24"/>
                <w:szCs w:val="24"/>
              </w:rPr>
              <w:t>Approved Feb 2023</w:t>
            </w:r>
          </w:p>
          <w:p w14:paraId="45BD7000" w14:textId="77777777" w:rsidR="00663B62" w:rsidRDefault="00663B62" w:rsidP="00A97CB1">
            <w:pPr>
              <w:rPr>
                <w:sz w:val="24"/>
                <w:szCs w:val="24"/>
              </w:rPr>
            </w:pPr>
          </w:p>
        </w:tc>
        <w:tc>
          <w:tcPr>
            <w:tcW w:w="2002" w:type="dxa"/>
          </w:tcPr>
          <w:p w14:paraId="76B5A072" w14:textId="13D7A653" w:rsidR="00663B62" w:rsidRDefault="00663B62" w:rsidP="00A97CB1">
            <w:pPr>
              <w:rPr>
                <w:sz w:val="24"/>
                <w:szCs w:val="24"/>
              </w:rPr>
            </w:pPr>
            <w:r>
              <w:rPr>
                <w:sz w:val="24"/>
                <w:szCs w:val="24"/>
              </w:rPr>
              <w:t>Next review May 2024</w:t>
            </w:r>
          </w:p>
        </w:tc>
      </w:tr>
      <w:tr w:rsidR="00663B62" w14:paraId="1C2EF69C" w14:textId="77777777" w:rsidTr="005F59DB">
        <w:tc>
          <w:tcPr>
            <w:tcW w:w="1018" w:type="dxa"/>
          </w:tcPr>
          <w:p w14:paraId="0E2A2C66" w14:textId="77777777" w:rsidR="00663B62" w:rsidRDefault="00663B62" w:rsidP="00F026F7">
            <w:pPr>
              <w:rPr>
                <w:sz w:val="24"/>
                <w:szCs w:val="24"/>
              </w:rPr>
            </w:pPr>
          </w:p>
          <w:p w14:paraId="2C82D5B5" w14:textId="31A56712" w:rsidR="00590A1F" w:rsidRDefault="00590A1F" w:rsidP="00F026F7">
            <w:pPr>
              <w:rPr>
                <w:sz w:val="24"/>
                <w:szCs w:val="24"/>
              </w:rPr>
            </w:pPr>
            <w:r>
              <w:rPr>
                <w:sz w:val="24"/>
                <w:szCs w:val="24"/>
              </w:rPr>
              <w:t>59</w:t>
            </w:r>
          </w:p>
        </w:tc>
        <w:tc>
          <w:tcPr>
            <w:tcW w:w="4317" w:type="dxa"/>
          </w:tcPr>
          <w:p w14:paraId="2D7B238C" w14:textId="77777777" w:rsidR="00590A1F" w:rsidRDefault="00590A1F" w:rsidP="00663B62">
            <w:pPr>
              <w:rPr>
                <w:sz w:val="24"/>
                <w:szCs w:val="24"/>
              </w:rPr>
            </w:pPr>
          </w:p>
          <w:p w14:paraId="324D3C2C" w14:textId="316FEA45" w:rsidR="00663B62" w:rsidRPr="004349E9" w:rsidRDefault="00663B62" w:rsidP="00663B62">
            <w:pPr>
              <w:rPr>
                <w:sz w:val="24"/>
                <w:szCs w:val="24"/>
              </w:rPr>
            </w:pPr>
            <w:r w:rsidRPr="004349E9">
              <w:rPr>
                <w:sz w:val="24"/>
                <w:szCs w:val="24"/>
              </w:rPr>
              <w:t>Equal opportunities –</w:t>
            </w:r>
            <w:r>
              <w:rPr>
                <w:sz w:val="24"/>
                <w:szCs w:val="24"/>
              </w:rPr>
              <w:t xml:space="preserve"> </w:t>
            </w:r>
            <w:r w:rsidRPr="004349E9">
              <w:rPr>
                <w:sz w:val="24"/>
                <w:szCs w:val="24"/>
              </w:rPr>
              <w:t xml:space="preserve">   </w:t>
            </w:r>
          </w:p>
        </w:tc>
        <w:tc>
          <w:tcPr>
            <w:tcW w:w="1679" w:type="dxa"/>
          </w:tcPr>
          <w:p w14:paraId="052FE6A2" w14:textId="77777777" w:rsidR="00663B62" w:rsidRDefault="00663B62" w:rsidP="00F026F7">
            <w:pPr>
              <w:rPr>
                <w:sz w:val="24"/>
                <w:szCs w:val="24"/>
              </w:rPr>
            </w:pPr>
          </w:p>
        </w:tc>
        <w:tc>
          <w:tcPr>
            <w:tcW w:w="2002" w:type="dxa"/>
          </w:tcPr>
          <w:p w14:paraId="580A3F65" w14:textId="663D7786" w:rsidR="00663B62" w:rsidRDefault="005F59DB" w:rsidP="00F026F7">
            <w:pPr>
              <w:rPr>
                <w:sz w:val="24"/>
                <w:szCs w:val="24"/>
              </w:rPr>
            </w:pPr>
            <w:r>
              <w:rPr>
                <w:sz w:val="24"/>
                <w:szCs w:val="24"/>
              </w:rPr>
              <w:t>Approved July 2023 – Next review May 2024</w:t>
            </w:r>
          </w:p>
        </w:tc>
      </w:tr>
      <w:tr w:rsidR="00663B62" w14:paraId="08A87DAB" w14:textId="77777777" w:rsidTr="00C64D2F">
        <w:tc>
          <w:tcPr>
            <w:tcW w:w="9016" w:type="dxa"/>
            <w:gridSpan w:val="4"/>
          </w:tcPr>
          <w:p w14:paraId="341E4777" w14:textId="4835E2C1" w:rsidR="00663B62" w:rsidRDefault="005F59DB" w:rsidP="00F026F7">
            <w:pPr>
              <w:rPr>
                <w:sz w:val="24"/>
                <w:szCs w:val="24"/>
              </w:rPr>
            </w:pPr>
            <w:r>
              <w:rPr>
                <w:sz w:val="24"/>
                <w:szCs w:val="24"/>
              </w:rPr>
              <w:t>Under Development</w:t>
            </w:r>
          </w:p>
        </w:tc>
      </w:tr>
      <w:tr w:rsidR="00663B62" w14:paraId="0A64A362" w14:textId="77777777" w:rsidTr="005F59DB">
        <w:tc>
          <w:tcPr>
            <w:tcW w:w="1018" w:type="dxa"/>
          </w:tcPr>
          <w:p w14:paraId="661B1D23" w14:textId="5F1F3DBF" w:rsidR="00663B62" w:rsidRDefault="00663B62" w:rsidP="00F026F7">
            <w:pPr>
              <w:rPr>
                <w:sz w:val="24"/>
                <w:szCs w:val="24"/>
              </w:rPr>
            </w:pPr>
          </w:p>
        </w:tc>
        <w:tc>
          <w:tcPr>
            <w:tcW w:w="4317" w:type="dxa"/>
          </w:tcPr>
          <w:p w14:paraId="3939C812" w14:textId="1D6D9D25" w:rsidR="00663B62" w:rsidRPr="00B0711D" w:rsidRDefault="00663B62" w:rsidP="00663B62">
            <w:pPr>
              <w:rPr>
                <w:sz w:val="24"/>
                <w:szCs w:val="24"/>
              </w:rPr>
            </w:pPr>
            <w:r>
              <w:rPr>
                <w:sz w:val="24"/>
                <w:szCs w:val="24"/>
              </w:rPr>
              <w:t>Environment Policy</w:t>
            </w:r>
          </w:p>
        </w:tc>
        <w:tc>
          <w:tcPr>
            <w:tcW w:w="1679" w:type="dxa"/>
          </w:tcPr>
          <w:p w14:paraId="3B07EC4E" w14:textId="77777777" w:rsidR="00663B62" w:rsidRDefault="00663B62" w:rsidP="00F026F7">
            <w:pPr>
              <w:rPr>
                <w:sz w:val="24"/>
                <w:szCs w:val="24"/>
              </w:rPr>
            </w:pPr>
          </w:p>
        </w:tc>
        <w:tc>
          <w:tcPr>
            <w:tcW w:w="2002" w:type="dxa"/>
          </w:tcPr>
          <w:p w14:paraId="78BD1F3F" w14:textId="200D5879" w:rsidR="00663B62" w:rsidRDefault="00663B62" w:rsidP="00F026F7">
            <w:pPr>
              <w:rPr>
                <w:sz w:val="24"/>
                <w:szCs w:val="24"/>
              </w:rPr>
            </w:pPr>
            <w:r>
              <w:rPr>
                <w:sz w:val="24"/>
                <w:szCs w:val="24"/>
              </w:rPr>
              <w:t>To be considered during 2023/23</w:t>
            </w:r>
          </w:p>
        </w:tc>
      </w:tr>
      <w:tr w:rsidR="00663B62" w14:paraId="465117F9" w14:textId="77777777" w:rsidTr="005F59DB">
        <w:tc>
          <w:tcPr>
            <w:tcW w:w="1018" w:type="dxa"/>
          </w:tcPr>
          <w:p w14:paraId="29E0558B" w14:textId="1E3E8273" w:rsidR="00663B62" w:rsidRDefault="00663B62" w:rsidP="00AA6B84">
            <w:pPr>
              <w:rPr>
                <w:sz w:val="24"/>
                <w:szCs w:val="24"/>
              </w:rPr>
            </w:pPr>
          </w:p>
          <w:p w14:paraId="48859B86" w14:textId="77777777" w:rsidR="00663B62" w:rsidRDefault="00663B62" w:rsidP="00AA6B84">
            <w:pPr>
              <w:rPr>
                <w:sz w:val="24"/>
                <w:szCs w:val="24"/>
              </w:rPr>
            </w:pPr>
          </w:p>
        </w:tc>
        <w:tc>
          <w:tcPr>
            <w:tcW w:w="4317" w:type="dxa"/>
          </w:tcPr>
          <w:p w14:paraId="48AC31FB" w14:textId="09E907D3" w:rsidR="00663B62" w:rsidRDefault="00663B62" w:rsidP="00AA6B84">
            <w:pPr>
              <w:rPr>
                <w:sz w:val="24"/>
                <w:szCs w:val="24"/>
              </w:rPr>
            </w:pPr>
            <w:r>
              <w:rPr>
                <w:sz w:val="24"/>
                <w:szCs w:val="24"/>
              </w:rPr>
              <w:t xml:space="preserve">Code of Conduct.  New councillors this year have signed up to the new version produced by Rugby BC – it may well be revised in the lead up to 2024 </w:t>
            </w:r>
            <w:proofErr w:type="gramStart"/>
            <w:r>
              <w:rPr>
                <w:sz w:val="24"/>
                <w:szCs w:val="24"/>
              </w:rPr>
              <w:t>elections</w:t>
            </w:r>
            <w:proofErr w:type="gramEnd"/>
          </w:p>
          <w:p w14:paraId="11063CE8" w14:textId="77777777" w:rsidR="00663B62" w:rsidRPr="00B0711D" w:rsidRDefault="00663B62" w:rsidP="00AA6B84">
            <w:pPr>
              <w:rPr>
                <w:sz w:val="24"/>
                <w:szCs w:val="24"/>
              </w:rPr>
            </w:pPr>
          </w:p>
        </w:tc>
        <w:tc>
          <w:tcPr>
            <w:tcW w:w="1679" w:type="dxa"/>
          </w:tcPr>
          <w:p w14:paraId="6D954B58" w14:textId="77777777" w:rsidR="00663B62" w:rsidRDefault="00663B62" w:rsidP="00AA6B84">
            <w:pPr>
              <w:rPr>
                <w:sz w:val="24"/>
                <w:szCs w:val="24"/>
              </w:rPr>
            </w:pPr>
          </w:p>
        </w:tc>
        <w:tc>
          <w:tcPr>
            <w:tcW w:w="2002" w:type="dxa"/>
          </w:tcPr>
          <w:p w14:paraId="375B5823" w14:textId="6B210A4E" w:rsidR="00663B62" w:rsidRDefault="00663B62" w:rsidP="00AA6B84">
            <w:pPr>
              <w:rPr>
                <w:sz w:val="24"/>
                <w:szCs w:val="24"/>
              </w:rPr>
            </w:pPr>
            <w:r>
              <w:rPr>
                <w:sz w:val="24"/>
                <w:szCs w:val="24"/>
              </w:rPr>
              <w:t>Reconsider in May 2024</w:t>
            </w:r>
          </w:p>
        </w:tc>
      </w:tr>
    </w:tbl>
    <w:p w14:paraId="729F63FC" w14:textId="67CBA05F" w:rsidR="00667346" w:rsidRDefault="00667346">
      <w:pPr>
        <w:rPr>
          <w:sz w:val="24"/>
          <w:szCs w:val="24"/>
        </w:rPr>
      </w:pPr>
    </w:p>
    <w:p w14:paraId="4BAFBE38" w14:textId="77777777" w:rsidR="00443BDD" w:rsidRDefault="00443BDD" w:rsidP="001C5912">
      <w:pPr>
        <w:spacing w:after="200" w:line="276" w:lineRule="auto"/>
        <w:rPr>
          <w:sz w:val="24"/>
          <w:szCs w:val="24"/>
        </w:rPr>
      </w:pPr>
      <w:bookmarkStart w:id="0" w:name="_Toc359336481"/>
    </w:p>
    <w:p w14:paraId="13E4EFC7" w14:textId="77777777" w:rsidR="00590A1F" w:rsidRDefault="00590A1F" w:rsidP="001C5912">
      <w:pPr>
        <w:spacing w:after="200" w:line="276" w:lineRule="auto"/>
        <w:rPr>
          <w:sz w:val="24"/>
          <w:szCs w:val="24"/>
        </w:rPr>
      </w:pPr>
    </w:p>
    <w:p w14:paraId="1A39DA96" w14:textId="77777777" w:rsidR="00590A1F" w:rsidRDefault="00590A1F" w:rsidP="001C5912">
      <w:pPr>
        <w:spacing w:after="200" w:line="276" w:lineRule="auto"/>
        <w:rPr>
          <w:rFonts w:ascii="Arial" w:hAnsi="Arial" w:cs="Arial"/>
          <w:b/>
          <w:color w:val="4472C4" w:themeColor="accent1"/>
          <w:sz w:val="28"/>
          <w:szCs w:val="28"/>
        </w:rPr>
      </w:pPr>
    </w:p>
    <w:p w14:paraId="07C8AAAC" w14:textId="77777777" w:rsidR="00443BDD" w:rsidRDefault="00443BDD" w:rsidP="001C5912">
      <w:pPr>
        <w:spacing w:after="200" w:line="276" w:lineRule="auto"/>
        <w:rPr>
          <w:rFonts w:ascii="Arial" w:hAnsi="Arial" w:cs="Arial"/>
          <w:b/>
          <w:color w:val="4472C4" w:themeColor="accent1"/>
          <w:sz w:val="28"/>
          <w:szCs w:val="28"/>
        </w:rPr>
      </w:pPr>
    </w:p>
    <w:p w14:paraId="45D8020C" w14:textId="77777777" w:rsidR="00443BDD" w:rsidRDefault="00443BDD" w:rsidP="001C5912">
      <w:pPr>
        <w:spacing w:after="200" w:line="276" w:lineRule="auto"/>
        <w:rPr>
          <w:rFonts w:ascii="Arial" w:hAnsi="Arial" w:cs="Arial"/>
          <w:b/>
          <w:color w:val="4472C4" w:themeColor="accent1"/>
          <w:sz w:val="28"/>
          <w:szCs w:val="28"/>
        </w:rPr>
      </w:pPr>
    </w:p>
    <w:p w14:paraId="6BF2E11E" w14:textId="77777777" w:rsidR="00443BDD" w:rsidRDefault="00443BDD" w:rsidP="001C5912">
      <w:pPr>
        <w:spacing w:after="200" w:line="276" w:lineRule="auto"/>
        <w:rPr>
          <w:rFonts w:ascii="Arial" w:hAnsi="Arial" w:cs="Arial"/>
          <w:b/>
          <w:color w:val="4472C4" w:themeColor="accent1"/>
          <w:sz w:val="28"/>
          <w:szCs w:val="28"/>
        </w:rPr>
      </w:pPr>
    </w:p>
    <w:p w14:paraId="771605A5" w14:textId="77777777" w:rsidR="00443BDD" w:rsidRDefault="00443BDD" w:rsidP="001C5912">
      <w:pPr>
        <w:spacing w:after="200" w:line="276" w:lineRule="auto"/>
        <w:rPr>
          <w:rFonts w:ascii="Arial" w:hAnsi="Arial" w:cs="Arial"/>
          <w:b/>
          <w:color w:val="4472C4" w:themeColor="accent1"/>
          <w:sz w:val="28"/>
          <w:szCs w:val="28"/>
        </w:rPr>
      </w:pPr>
    </w:p>
    <w:p w14:paraId="3FC3C18B" w14:textId="77777777" w:rsidR="00590A1F" w:rsidRDefault="00590A1F" w:rsidP="001C5912">
      <w:pPr>
        <w:spacing w:after="200" w:line="276" w:lineRule="auto"/>
        <w:rPr>
          <w:rFonts w:ascii="Arial" w:hAnsi="Arial" w:cs="Arial"/>
          <w:b/>
          <w:color w:val="4472C4" w:themeColor="accent1"/>
          <w:sz w:val="28"/>
          <w:szCs w:val="28"/>
        </w:rPr>
      </w:pPr>
    </w:p>
    <w:p w14:paraId="0C78121F" w14:textId="77777777" w:rsidR="00443BDD" w:rsidRDefault="00443BDD" w:rsidP="001C5912">
      <w:pPr>
        <w:spacing w:after="200" w:line="276" w:lineRule="auto"/>
        <w:rPr>
          <w:rFonts w:ascii="Arial" w:hAnsi="Arial" w:cs="Arial"/>
          <w:b/>
          <w:color w:val="4472C4" w:themeColor="accent1"/>
          <w:sz w:val="28"/>
          <w:szCs w:val="28"/>
        </w:rPr>
      </w:pPr>
    </w:p>
    <w:p w14:paraId="63FEBCD6" w14:textId="77777777" w:rsidR="00443BDD" w:rsidRDefault="00443BDD" w:rsidP="001C5912">
      <w:pPr>
        <w:spacing w:after="200" w:line="276" w:lineRule="auto"/>
        <w:rPr>
          <w:rFonts w:ascii="Arial" w:hAnsi="Arial" w:cs="Arial"/>
          <w:b/>
          <w:color w:val="4472C4" w:themeColor="accent1"/>
          <w:sz w:val="28"/>
          <w:szCs w:val="28"/>
        </w:rPr>
      </w:pPr>
    </w:p>
    <w:p w14:paraId="7E1B55AD" w14:textId="77777777" w:rsidR="00443BDD" w:rsidRDefault="00443BDD" w:rsidP="001C5912">
      <w:pPr>
        <w:spacing w:after="200" w:line="276" w:lineRule="auto"/>
        <w:rPr>
          <w:rFonts w:ascii="Arial" w:hAnsi="Arial" w:cs="Arial"/>
          <w:b/>
          <w:color w:val="4472C4" w:themeColor="accent1"/>
          <w:sz w:val="28"/>
          <w:szCs w:val="28"/>
        </w:rPr>
      </w:pPr>
    </w:p>
    <w:p w14:paraId="093D54FD" w14:textId="3E9F3E07" w:rsidR="001C5912" w:rsidRPr="007F1873" w:rsidRDefault="001C5912" w:rsidP="001C5912">
      <w:pPr>
        <w:spacing w:after="200" w:line="276" w:lineRule="auto"/>
        <w:rPr>
          <w:rFonts w:ascii="Arial" w:hAnsi="Arial" w:cs="Arial"/>
          <w:b/>
          <w:sz w:val="28"/>
          <w:szCs w:val="28"/>
        </w:rPr>
      </w:pPr>
      <w:r>
        <w:rPr>
          <w:rFonts w:ascii="Arial" w:hAnsi="Arial" w:cs="Arial"/>
          <w:b/>
          <w:color w:val="4472C4" w:themeColor="accent1"/>
          <w:sz w:val="28"/>
          <w:szCs w:val="28"/>
        </w:rPr>
        <w:lastRenderedPageBreak/>
        <w:t xml:space="preserve">PAILTON PARISH COUNCIL - </w:t>
      </w:r>
      <w:r>
        <w:rPr>
          <w:rFonts w:ascii="Arial" w:hAnsi="Arial" w:cs="Arial"/>
          <w:b/>
          <w:color w:val="4472C4" w:themeColor="accent1"/>
          <w:sz w:val="28"/>
          <w:szCs w:val="28"/>
        </w:rPr>
        <w:br/>
      </w:r>
      <w:r w:rsidRPr="00F373AA">
        <w:rPr>
          <w:rFonts w:ascii="Arial" w:hAnsi="Arial" w:cs="Arial"/>
          <w:b/>
          <w:sz w:val="28"/>
          <w:szCs w:val="28"/>
        </w:rPr>
        <w:t>STANDING</w:t>
      </w:r>
      <w:r>
        <w:rPr>
          <w:rFonts w:ascii="Arial" w:hAnsi="Arial" w:cs="Arial"/>
          <w:b/>
          <w:sz w:val="28"/>
          <w:szCs w:val="28"/>
        </w:rPr>
        <w:t xml:space="preserve"> </w:t>
      </w:r>
      <w:r w:rsidRPr="00F373AA">
        <w:rPr>
          <w:rFonts w:ascii="Arial" w:hAnsi="Arial" w:cs="Arial"/>
          <w:b/>
          <w:sz w:val="28"/>
          <w:szCs w:val="28"/>
        </w:rPr>
        <w:t xml:space="preserve">ORDERS </w:t>
      </w:r>
      <w:bookmarkEnd w:id="0"/>
      <w:r>
        <w:rPr>
          <w:rFonts w:ascii="Arial" w:hAnsi="Arial" w:cs="Arial"/>
          <w:b/>
          <w:sz w:val="28"/>
          <w:szCs w:val="28"/>
        </w:rPr>
        <w:t>2023. Updated June 2023</w:t>
      </w:r>
    </w:p>
    <w:p w14:paraId="10F22FED" w14:textId="77777777" w:rsidR="001C5912" w:rsidRPr="00D13515" w:rsidRDefault="001C5912" w:rsidP="001C5912">
      <w:pPr>
        <w:widowControl w:val="0"/>
        <w:suppressAutoHyphens/>
        <w:autoSpaceDE w:val="0"/>
        <w:autoSpaceDN w:val="0"/>
        <w:adjustRightInd w:val="0"/>
        <w:spacing w:after="200" w:line="276" w:lineRule="auto"/>
        <w:textAlignment w:val="center"/>
        <w:rPr>
          <w:rFonts w:ascii="Arial" w:hAnsi="Arial" w:cs="Arial"/>
          <w:color w:val="000000"/>
          <w:lang w:bidi="en-US"/>
        </w:rPr>
      </w:pPr>
      <w:bookmarkStart w:id="1" w:name="_Toc357072129"/>
      <w:bookmarkStart w:id="2" w:name="_Toc359318554"/>
      <w:bookmarkStart w:id="3" w:name="_Toc359334502"/>
      <w:bookmarkStart w:id="4" w:name="_Toc359334781"/>
      <w:r>
        <w:rPr>
          <w:rFonts w:ascii="Arial" w:hAnsi="Arial" w:cs="Arial"/>
          <w:color w:val="000000"/>
          <w:lang w:bidi="en-US"/>
        </w:rPr>
        <w:t>S</w:t>
      </w:r>
      <w:r w:rsidRPr="00D13515">
        <w:rPr>
          <w:rFonts w:ascii="Arial" w:hAnsi="Arial" w:cs="Arial"/>
          <w:color w:val="000000"/>
          <w:lang w:bidi="en-US"/>
        </w:rPr>
        <w:t xml:space="preserve">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6254B8C" w14:textId="77777777" w:rsidR="001C5912" w:rsidRPr="00D13515" w:rsidRDefault="001C5912" w:rsidP="001C5912">
      <w:pPr>
        <w:widowControl w:val="0"/>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Local councils operate within a wide statutory framework. NA</w:t>
      </w:r>
      <w:r>
        <w:rPr>
          <w:rFonts w:ascii="Arial" w:hAnsi="Arial" w:cs="Arial"/>
          <w:color w:val="000000"/>
          <w:lang w:bidi="en-US"/>
        </w:rPr>
        <w:t>LC</w:t>
      </w:r>
      <w:r w:rsidRPr="00D13515">
        <w:rPr>
          <w:rFonts w:ascii="Arial" w:hAnsi="Arial" w:cs="Arial"/>
          <w:color w:val="000000"/>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4FD01964" w14:textId="77777777" w:rsidR="001C5912" w:rsidRDefault="001C5912" w:rsidP="001C5912">
      <w:pPr>
        <w:spacing w:after="200" w:line="276" w:lineRule="auto"/>
        <w:rPr>
          <w:rFonts w:ascii="Arial" w:hAnsi="Arial" w:cs="Arial"/>
          <w:color w:val="000000"/>
          <w:lang w:bidi="en-US"/>
        </w:rPr>
      </w:pPr>
      <w:r>
        <w:rPr>
          <w:rFonts w:ascii="Arial" w:hAnsi="Arial" w:cs="Arial"/>
          <w:color w:val="000000"/>
          <w:lang w:bidi="en-US"/>
        </w:rPr>
        <w:t>Mo</w:t>
      </w:r>
      <w:r w:rsidRPr="00D13515">
        <w:rPr>
          <w:rFonts w:ascii="Arial" w:hAnsi="Arial" w:cs="Arial"/>
          <w:color w:val="000000"/>
          <w:lang w:bidi="en-US"/>
        </w:rPr>
        <w:t>del standing orders that are in bold type contain legal and statutory requirements</w:t>
      </w:r>
      <w:r>
        <w:rPr>
          <w:rFonts w:ascii="Arial" w:hAnsi="Arial" w:cs="Arial"/>
          <w:color w:val="000000"/>
          <w:lang w:bidi="en-US"/>
        </w:rPr>
        <w:t xml:space="preserve"> and should not be </w:t>
      </w:r>
      <w:proofErr w:type="gramStart"/>
      <w:r>
        <w:rPr>
          <w:rFonts w:ascii="Arial" w:hAnsi="Arial" w:cs="Arial"/>
          <w:color w:val="000000"/>
          <w:lang w:bidi="en-US"/>
        </w:rPr>
        <w:t>changed</w:t>
      </w:r>
      <w:proofErr w:type="gramEnd"/>
    </w:p>
    <w:p w14:paraId="7D6B01DE" w14:textId="77777777" w:rsidR="001C5912" w:rsidRPr="0065255A" w:rsidRDefault="001C5912" w:rsidP="001C5912">
      <w:pPr>
        <w:spacing w:after="200" w:line="276" w:lineRule="auto"/>
        <w:rPr>
          <w:rFonts w:ascii="Arial" w:hAnsi="Arial" w:cs="Arial"/>
          <w:b/>
          <w:bCs/>
          <w:color w:val="000000"/>
          <w:lang w:bidi="en-US"/>
        </w:rPr>
      </w:pPr>
      <w:r w:rsidRPr="0065255A">
        <w:rPr>
          <w:rFonts w:ascii="Arial" w:hAnsi="Arial" w:cs="Arial"/>
          <w:b/>
          <w:bCs/>
          <w:color w:val="000000"/>
          <w:lang w:bidi="en-US"/>
        </w:rPr>
        <w:t>This policy will next be reviewed in May 2024</w:t>
      </w:r>
    </w:p>
    <w:p w14:paraId="0D339B1C" w14:textId="77777777" w:rsidR="001C5912" w:rsidRDefault="001C5912" w:rsidP="001C5912">
      <w:pPr>
        <w:spacing w:after="200" w:line="276" w:lineRule="auto"/>
        <w:rPr>
          <w:rFonts w:ascii="Arial" w:hAnsi="Arial" w:cs="Arial"/>
          <w:b/>
          <w:bCs/>
          <w:color w:val="000000"/>
          <w:lang w:bidi="en-US"/>
        </w:rPr>
      </w:pPr>
      <w:r w:rsidRPr="0065255A">
        <w:rPr>
          <w:rFonts w:ascii="Arial" w:hAnsi="Arial" w:cs="Arial"/>
          <w:b/>
          <w:bCs/>
          <w:color w:val="000000"/>
          <w:lang w:bidi="en-US"/>
        </w:rPr>
        <w:t xml:space="preserve">Contents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946"/>
        <w:gridCol w:w="788"/>
      </w:tblGrid>
      <w:tr w:rsidR="001C5912" w14:paraId="749AC0AA" w14:textId="77777777" w:rsidTr="00D475BD">
        <w:tc>
          <w:tcPr>
            <w:tcW w:w="562" w:type="dxa"/>
          </w:tcPr>
          <w:p w14:paraId="0FD24596"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w:t>
            </w:r>
          </w:p>
        </w:tc>
        <w:tc>
          <w:tcPr>
            <w:tcW w:w="6946" w:type="dxa"/>
          </w:tcPr>
          <w:p w14:paraId="10C438C1"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Rules of debate at meetings</w:t>
            </w:r>
          </w:p>
        </w:tc>
        <w:tc>
          <w:tcPr>
            <w:tcW w:w="788" w:type="dxa"/>
          </w:tcPr>
          <w:p w14:paraId="52C1EC80"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 xml:space="preserve"> 3</w:t>
            </w:r>
          </w:p>
        </w:tc>
      </w:tr>
      <w:tr w:rsidR="001C5912" w14:paraId="1F8DAB68" w14:textId="77777777" w:rsidTr="00D475BD">
        <w:tc>
          <w:tcPr>
            <w:tcW w:w="562" w:type="dxa"/>
          </w:tcPr>
          <w:p w14:paraId="6FDE359D"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2.</w:t>
            </w:r>
          </w:p>
        </w:tc>
        <w:tc>
          <w:tcPr>
            <w:tcW w:w="6946" w:type="dxa"/>
          </w:tcPr>
          <w:p w14:paraId="3ABBAB9E"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Disorderly conduct at meetings</w:t>
            </w:r>
          </w:p>
        </w:tc>
        <w:tc>
          <w:tcPr>
            <w:tcW w:w="788" w:type="dxa"/>
          </w:tcPr>
          <w:p w14:paraId="4CB38F4F"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 xml:space="preserve"> 5</w:t>
            </w:r>
          </w:p>
        </w:tc>
      </w:tr>
      <w:tr w:rsidR="001C5912" w14:paraId="3DFBAE1B" w14:textId="77777777" w:rsidTr="00D475BD">
        <w:tc>
          <w:tcPr>
            <w:tcW w:w="562" w:type="dxa"/>
          </w:tcPr>
          <w:p w14:paraId="18F5893A"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3.</w:t>
            </w:r>
          </w:p>
        </w:tc>
        <w:tc>
          <w:tcPr>
            <w:tcW w:w="6946" w:type="dxa"/>
          </w:tcPr>
          <w:p w14:paraId="1E9E44BF"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Full Council meetings</w:t>
            </w:r>
          </w:p>
        </w:tc>
        <w:tc>
          <w:tcPr>
            <w:tcW w:w="788" w:type="dxa"/>
          </w:tcPr>
          <w:p w14:paraId="38C02296"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5</w:t>
            </w:r>
          </w:p>
        </w:tc>
      </w:tr>
      <w:tr w:rsidR="001C5912" w14:paraId="57350EBA" w14:textId="77777777" w:rsidTr="00D475BD">
        <w:tc>
          <w:tcPr>
            <w:tcW w:w="562" w:type="dxa"/>
          </w:tcPr>
          <w:p w14:paraId="7B5324EF"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4.</w:t>
            </w:r>
          </w:p>
        </w:tc>
        <w:tc>
          <w:tcPr>
            <w:tcW w:w="6946" w:type="dxa"/>
          </w:tcPr>
          <w:p w14:paraId="3FBCF0F1"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Annual council meetings</w:t>
            </w:r>
          </w:p>
        </w:tc>
        <w:tc>
          <w:tcPr>
            <w:tcW w:w="788" w:type="dxa"/>
          </w:tcPr>
          <w:p w14:paraId="4E741ACD"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6</w:t>
            </w:r>
          </w:p>
        </w:tc>
      </w:tr>
      <w:tr w:rsidR="001C5912" w14:paraId="72ADF44C" w14:textId="77777777" w:rsidTr="00D475BD">
        <w:tc>
          <w:tcPr>
            <w:tcW w:w="562" w:type="dxa"/>
          </w:tcPr>
          <w:p w14:paraId="2982D0C2"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5.</w:t>
            </w:r>
          </w:p>
        </w:tc>
        <w:tc>
          <w:tcPr>
            <w:tcW w:w="6946" w:type="dxa"/>
          </w:tcPr>
          <w:p w14:paraId="1A8F7E7E"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Extraordinary meetings of the council</w:t>
            </w:r>
          </w:p>
        </w:tc>
        <w:tc>
          <w:tcPr>
            <w:tcW w:w="788" w:type="dxa"/>
          </w:tcPr>
          <w:p w14:paraId="0DF45D5A"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 xml:space="preserve">9 </w:t>
            </w:r>
          </w:p>
        </w:tc>
      </w:tr>
      <w:tr w:rsidR="001C5912" w14:paraId="5A8D2A86" w14:textId="77777777" w:rsidTr="00D475BD">
        <w:tc>
          <w:tcPr>
            <w:tcW w:w="562" w:type="dxa"/>
          </w:tcPr>
          <w:p w14:paraId="16820711"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6.</w:t>
            </w:r>
          </w:p>
        </w:tc>
        <w:tc>
          <w:tcPr>
            <w:tcW w:w="6946" w:type="dxa"/>
          </w:tcPr>
          <w:p w14:paraId="1555C99B"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Previous resolutions</w:t>
            </w:r>
          </w:p>
        </w:tc>
        <w:tc>
          <w:tcPr>
            <w:tcW w:w="788" w:type="dxa"/>
          </w:tcPr>
          <w:p w14:paraId="1723FC27"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9</w:t>
            </w:r>
          </w:p>
        </w:tc>
      </w:tr>
      <w:tr w:rsidR="001C5912" w14:paraId="177EE044" w14:textId="77777777" w:rsidTr="00D475BD">
        <w:tc>
          <w:tcPr>
            <w:tcW w:w="562" w:type="dxa"/>
          </w:tcPr>
          <w:p w14:paraId="74A54605"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7.</w:t>
            </w:r>
          </w:p>
        </w:tc>
        <w:tc>
          <w:tcPr>
            <w:tcW w:w="6946" w:type="dxa"/>
          </w:tcPr>
          <w:p w14:paraId="037C2AE0"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 xml:space="preserve">Motions for a meeting that require written notice to be given by </w:t>
            </w:r>
            <w:r>
              <w:rPr>
                <w:rFonts w:ascii="Arial" w:hAnsi="Arial" w:cs="Arial"/>
                <w:b/>
                <w:bCs/>
                <w:color w:val="000000"/>
                <w:lang w:bidi="en-US"/>
              </w:rPr>
              <w:br/>
              <w:t>the proper officer</w:t>
            </w:r>
          </w:p>
        </w:tc>
        <w:tc>
          <w:tcPr>
            <w:tcW w:w="788" w:type="dxa"/>
          </w:tcPr>
          <w:p w14:paraId="4D858CFF"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10</w:t>
            </w:r>
          </w:p>
        </w:tc>
      </w:tr>
      <w:tr w:rsidR="001C5912" w14:paraId="63F512E5" w14:textId="77777777" w:rsidTr="00D475BD">
        <w:tc>
          <w:tcPr>
            <w:tcW w:w="562" w:type="dxa"/>
          </w:tcPr>
          <w:p w14:paraId="796E4B12"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8.</w:t>
            </w:r>
          </w:p>
        </w:tc>
        <w:tc>
          <w:tcPr>
            <w:tcW w:w="6946" w:type="dxa"/>
          </w:tcPr>
          <w:p w14:paraId="1742DE7D"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 xml:space="preserve">Motions at a meeting that do not require written notice </w:t>
            </w:r>
          </w:p>
        </w:tc>
        <w:tc>
          <w:tcPr>
            <w:tcW w:w="788" w:type="dxa"/>
          </w:tcPr>
          <w:p w14:paraId="7B5E1914"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10</w:t>
            </w:r>
          </w:p>
        </w:tc>
      </w:tr>
      <w:tr w:rsidR="001C5912" w14:paraId="5D0D4252" w14:textId="77777777" w:rsidTr="00D475BD">
        <w:tc>
          <w:tcPr>
            <w:tcW w:w="562" w:type="dxa"/>
          </w:tcPr>
          <w:p w14:paraId="4BE2B422"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 xml:space="preserve">9.   </w:t>
            </w:r>
          </w:p>
        </w:tc>
        <w:tc>
          <w:tcPr>
            <w:tcW w:w="6946" w:type="dxa"/>
          </w:tcPr>
          <w:p w14:paraId="53254721"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Management of information</w:t>
            </w:r>
          </w:p>
        </w:tc>
        <w:tc>
          <w:tcPr>
            <w:tcW w:w="788" w:type="dxa"/>
          </w:tcPr>
          <w:p w14:paraId="5826A177"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11</w:t>
            </w:r>
          </w:p>
        </w:tc>
      </w:tr>
      <w:tr w:rsidR="001C5912" w14:paraId="50AA63FC" w14:textId="77777777" w:rsidTr="00D475BD">
        <w:tc>
          <w:tcPr>
            <w:tcW w:w="562" w:type="dxa"/>
          </w:tcPr>
          <w:p w14:paraId="60B639CD"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10.</w:t>
            </w:r>
          </w:p>
        </w:tc>
        <w:tc>
          <w:tcPr>
            <w:tcW w:w="6946" w:type="dxa"/>
          </w:tcPr>
          <w:p w14:paraId="49D44A89"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Draft minutes for full council meetings</w:t>
            </w:r>
          </w:p>
        </w:tc>
        <w:tc>
          <w:tcPr>
            <w:tcW w:w="788" w:type="dxa"/>
          </w:tcPr>
          <w:p w14:paraId="703C342C"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11</w:t>
            </w:r>
          </w:p>
        </w:tc>
      </w:tr>
      <w:tr w:rsidR="001C5912" w14:paraId="548B45C6" w14:textId="77777777" w:rsidTr="00D475BD">
        <w:tc>
          <w:tcPr>
            <w:tcW w:w="562" w:type="dxa"/>
          </w:tcPr>
          <w:p w14:paraId="33CA98E2"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11.</w:t>
            </w:r>
          </w:p>
        </w:tc>
        <w:tc>
          <w:tcPr>
            <w:tcW w:w="6946" w:type="dxa"/>
          </w:tcPr>
          <w:p w14:paraId="7E57E3E0"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Code of conduct and dispensations</w:t>
            </w:r>
          </w:p>
        </w:tc>
        <w:tc>
          <w:tcPr>
            <w:tcW w:w="788" w:type="dxa"/>
          </w:tcPr>
          <w:p w14:paraId="0CCDF70C"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12</w:t>
            </w:r>
          </w:p>
        </w:tc>
      </w:tr>
      <w:tr w:rsidR="001C5912" w14:paraId="4829253A" w14:textId="77777777" w:rsidTr="00D475BD">
        <w:tc>
          <w:tcPr>
            <w:tcW w:w="562" w:type="dxa"/>
          </w:tcPr>
          <w:p w14:paraId="7E00A287"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lastRenderedPageBreak/>
              <w:t>12.</w:t>
            </w:r>
          </w:p>
        </w:tc>
        <w:tc>
          <w:tcPr>
            <w:tcW w:w="6946" w:type="dxa"/>
          </w:tcPr>
          <w:p w14:paraId="796820EE"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Code of conduct – complaints</w:t>
            </w:r>
          </w:p>
        </w:tc>
        <w:tc>
          <w:tcPr>
            <w:tcW w:w="788" w:type="dxa"/>
          </w:tcPr>
          <w:p w14:paraId="2AC44F76"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13</w:t>
            </w:r>
          </w:p>
        </w:tc>
      </w:tr>
      <w:tr w:rsidR="001C5912" w14:paraId="25AA5DA4" w14:textId="77777777" w:rsidTr="00D475BD">
        <w:tc>
          <w:tcPr>
            <w:tcW w:w="562" w:type="dxa"/>
          </w:tcPr>
          <w:p w14:paraId="6D860739"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13.</w:t>
            </w:r>
          </w:p>
        </w:tc>
        <w:tc>
          <w:tcPr>
            <w:tcW w:w="6946" w:type="dxa"/>
          </w:tcPr>
          <w:p w14:paraId="49CFF7CA"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Proper officer</w:t>
            </w:r>
          </w:p>
        </w:tc>
        <w:tc>
          <w:tcPr>
            <w:tcW w:w="788" w:type="dxa"/>
          </w:tcPr>
          <w:p w14:paraId="4A61D161"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13</w:t>
            </w:r>
          </w:p>
        </w:tc>
      </w:tr>
      <w:tr w:rsidR="001C5912" w14:paraId="02D000D1" w14:textId="77777777" w:rsidTr="00D475BD">
        <w:tc>
          <w:tcPr>
            <w:tcW w:w="562" w:type="dxa"/>
          </w:tcPr>
          <w:p w14:paraId="13D72988"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14.</w:t>
            </w:r>
          </w:p>
        </w:tc>
        <w:tc>
          <w:tcPr>
            <w:tcW w:w="6946" w:type="dxa"/>
          </w:tcPr>
          <w:p w14:paraId="40610ECA"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Responsible Financial Officer</w:t>
            </w:r>
          </w:p>
        </w:tc>
        <w:tc>
          <w:tcPr>
            <w:tcW w:w="788" w:type="dxa"/>
          </w:tcPr>
          <w:p w14:paraId="668120B1"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15</w:t>
            </w:r>
          </w:p>
        </w:tc>
      </w:tr>
      <w:tr w:rsidR="001C5912" w14:paraId="51CCB93C" w14:textId="77777777" w:rsidTr="00D475BD">
        <w:tc>
          <w:tcPr>
            <w:tcW w:w="562" w:type="dxa"/>
          </w:tcPr>
          <w:p w14:paraId="00BC1597"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15.</w:t>
            </w:r>
          </w:p>
        </w:tc>
        <w:tc>
          <w:tcPr>
            <w:tcW w:w="6946" w:type="dxa"/>
          </w:tcPr>
          <w:p w14:paraId="4A94F628"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Accounts and accounting statements</w:t>
            </w:r>
          </w:p>
        </w:tc>
        <w:tc>
          <w:tcPr>
            <w:tcW w:w="788" w:type="dxa"/>
          </w:tcPr>
          <w:p w14:paraId="4FB44520"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15</w:t>
            </w:r>
          </w:p>
        </w:tc>
      </w:tr>
      <w:tr w:rsidR="001C5912" w14:paraId="6D7E4780" w14:textId="77777777" w:rsidTr="00D475BD">
        <w:tc>
          <w:tcPr>
            <w:tcW w:w="562" w:type="dxa"/>
          </w:tcPr>
          <w:p w14:paraId="35EB201E"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16.</w:t>
            </w:r>
          </w:p>
        </w:tc>
        <w:tc>
          <w:tcPr>
            <w:tcW w:w="6946" w:type="dxa"/>
          </w:tcPr>
          <w:p w14:paraId="183BF944"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Financial controls and procurement</w:t>
            </w:r>
          </w:p>
        </w:tc>
        <w:tc>
          <w:tcPr>
            <w:tcW w:w="788" w:type="dxa"/>
          </w:tcPr>
          <w:p w14:paraId="4FD65B6D"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16</w:t>
            </w:r>
          </w:p>
        </w:tc>
      </w:tr>
      <w:tr w:rsidR="001C5912" w14:paraId="65D08DAC" w14:textId="77777777" w:rsidTr="00D475BD">
        <w:tc>
          <w:tcPr>
            <w:tcW w:w="562" w:type="dxa"/>
          </w:tcPr>
          <w:p w14:paraId="2089F0B7"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17.</w:t>
            </w:r>
          </w:p>
        </w:tc>
        <w:tc>
          <w:tcPr>
            <w:tcW w:w="6946" w:type="dxa"/>
          </w:tcPr>
          <w:p w14:paraId="66E44FA8"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Handling staff matters</w:t>
            </w:r>
          </w:p>
        </w:tc>
        <w:tc>
          <w:tcPr>
            <w:tcW w:w="788" w:type="dxa"/>
          </w:tcPr>
          <w:p w14:paraId="5FD0BC31"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17</w:t>
            </w:r>
          </w:p>
        </w:tc>
      </w:tr>
      <w:tr w:rsidR="001C5912" w14:paraId="130BE68E" w14:textId="77777777" w:rsidTr="00D475BD">
        <w:tc>
          <w:tcPr>
            <w:tcW w:w="562" w:type="dxa"/>
          </w:tcPr>
          <w:p w14:paraId="0CD7F294"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18.</w:t>
            </w:r>
          </w:p>
        </w:tc>
        <w:tc>
          <w:tcPr>
            <w:tcW w:w="6946" w:type="dxa"/>
          </w:tcPr>
          <w:p w14:paraId="5381CB3E"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Responsibilities under data protection legislations</w:t>
            </w:r>
          </w:p>
        </w:tc>
        <w:tc>
          <w:tcPr>
            <w:tcW w:w="788" w:type="dxa"/>
          </w:tcPr>
          <w:p w14:paraId="355EDB32"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18</w:t>
            </w:r>
          </w:p>
        </w:tc>
      </w:tr>
      <w:tr w:rsidR="001C5912" w14:paraId="47D8414D" w14:textId="77777777" w:rsidTr="00D475BD">
        <w:tc>
          <w:tcPr>
            <w:tcW w:w="562" w:type="dxa"/>
          </w:tcPr>
          <w:p w14:paraId="4A98A3D0"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19.</w:t>
            </w:r>
          </w:p>
        </w:tc>
        <w:tc>
          <w:tcPr>
            <w:tcW w:w="6946" w:type="dxa"/>
          </w:tcPr>
          <w:p w14:paraId="5CD12E50"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Communicating with district and county (or unitary) councillors</w:t>
            </w:r>
          </w:p>
        </w:tc>
        <w:tc>
          <w:tcPr>
            <w:tcW w:w="788" w:type="dxa"/>
          </w:tcPr>
          <w:p w14:paraId="5FEAA567"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19</w:t>
            </w:r>
          </w:p>
        </w:tc>
      </w:tr>
      <w:tr w:rsidR="001C5912" w14:paraId="4F9B8144" w14:textId="77777777" w:rsidTr="00D475BD">
        <w:tc>
          <w:tcPr>
            <w:tcW w:w="562" w:type="dxa"/>
          </w:tcPr>
          <w:p w14:paraId="4E4DFB7E"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20.</w:t>
            </w:r>
          </w:p>
        </w:tc>
        <w:tc>
          <w:tcPr>
            <w:tcW w:w="6946" w:type="dxa"/>
          </w:tcPr>
          <w:p w14:paraId="20B5E66B" w14:textId="77777777" w:rsidR="001C5912" w:rsidRDefault="001C5912" w:rsidP="00D475BD">
            <w:pPr>
              <w:spacing w:after="200" w:line="276" w:lineRule="auto"/>
              <w:rPr>
                <w:rFonts w:ascii="Arial" w:hAnsi="Arial" w:cs="Arial"/>
                <w:b/>
                <w:bCs/>
                <w:color w:val="000000"/>
                <w:lang w:bidi="en-US"/>
              </w:rPr>
            </w:pPr>
            <w:r>
              <w:rPr>
                <w:rFonts w:ascii="Arial" w:hAnsi="Arial" w:cs="Arial"/>
                <w:b/>
                <w:bCs/>
                <w:color w:val="000000"/>
                <w:lang w:bidi="en-US"/>
              </w:rPr>
              <w:t>Restrictions on councillor activities</w:t>
            </w:r>
          </w:p>
        </w:tc>
        <w:tc>
          <w:tcPr>
            <w:tcW w:w="788" w:type="dxa"/>
          </w:tcPr>
          <w:p w14:paraId="7D5561F2" w14:textId="77777777" w:rsidR="001C5912" w:rsidRDefault="001C5912" w:rsidP="00D475BD">
            <w:pPr>
              <w:spacing w:after="200" w:line="276" w:lineRule="auto"/>
              <w:jc w:val="right"/>
              <w:rPr>
                <w:rFonts w:ascii="Arial" w:hAnsi="Arial" w:cs="Arial"/>
                <w:b/>
                <w:bCs/>
                <w:color w:val="000000"/>
                <w:lang w:bidi="en-US"/>
              </w:rPr>
            </w:pPr>
            <w:r>
              <w:rPr>
                <w:rFonts w:ascii="Arial" w:hAnsi="Arial" w:cs="Arial"/>
                <w:b/>
                <w:bCs/>
                <w:color w:val="000000"/>
                <w:lang w:bidi="en-US"/>
              </w:rPr>
              <w:t>19</w:t>
            </w:r>
          </w:p>
        </w:tc>
      </w:tr>
    </w:tbl>
    <w:p w14:paraId="1BBAED64" w14:textId="77777777" w:rsidR="001C5912" w:rsidRPr="00D13515" w:rsidRDefault="001C5912" w:rsidP="001C5912">
      <w:pPr>
        <w:pStyle w:val="Heading1"/>
        <w:numPr>
          <w:ilvl w:val="0"/>
          <w:numId w:val="0"/>
        </w:numPr>
        <w:spacing w:before="0" w:after="200" w:line="276" w:lineRule="auto"/>
        <w:rPr>
          <w:rFonts w:ascii="Arial" w:hAnsi="Arial" w:cs="Arial"/>
          <w:szCs w:val="22"/>
        </w:rPr>
      </w:pPr>
      <w:r w:rsidRPr="00D13515">
        <w:rPr>
          <w:rFonts w:ascii="Arial" w:hAnsi="Arial" w:cs="Arial"/>
          <w:b/>
          <w:szCs w:val="22"/>
        </w:rPr>
        <w:br w:type="page"/>
      </w:r>
      <w:bookmarkStart w:id="5" w:name="_Toc359336483"/>
    </w:p>
    <w:p w14:paraId="6D31C714" w14:textId="77777777" w:rsidR="001C5912" w:rsidRPr="00F373AA" w:rsidRDefault="001C5912" w:rsidP="001C5912">
      <w:pPr>
        <w:pStyle w:val="Heading1"/>
        <w:tabs>
          <w:tab w:val="clear" w:pos="851"/>
        </w:tabs>
        <w:spacing w:before="0" w:after="200" w:line="276" w:lineRule="auto"/>
        <w:ind w:left="567" w:hanging="567"/>
        <w:rPr>
          <w:rFonts w:ascii="Arial" w:hAnsi="Arial" w:cs="Arial"/>
          <w:b/>
          <w:szCs w:val="22"/>
        </w:rPr>
      </w:pPr>
      <w:bookmarkStart w:id="6" w:name="_Toc50024053"/>
      <w:r w:rsidRPr="00D13515">
        <w:rPr>
          <w:rFonts w:ascii="Arial" w:hAnsi="Arial" w:cs="Arial"/>
          <w:b/>
          <w:szCs w:val="22"/>
        </w:rPr>
        <w:lastRenderedPageBreak/>
        <w:t xml:space="preserve">Rules </w:t>
      </w:r>
      <w:r>
        <w:rPr>
          <w:rFonts w:ascii="Arial" w:hAnsi="Arial" w:cs="Arial"/>
          <w:b/>
          <w:szCs w:val="22"/>
        </w:rPr>
        <w:t>o</w:t>
      </w:r>
      <w:r w:rsidRPr="00D13515">
        <w:rPr>
          <w:rFonts w:ascii="Arial" w:hAnsi="Arial" w:cs="Arial"/>
          <w:b/>
          <w:szCs w:val="22"/>
        </w:rPr>
        <w:t xml:space="preserve">f </w:t>
      </w:r>
      <w:r>
        <w:rPr>
          <w:rFonts w:ascii="Arial" w:hAnsi="Arial" w:cs="Arial"/>
          <w:b/>
          <w:szCs w:val="22"/>
        </w:rPr>
        <w:t>d</w:t>
      </w:r>
      <w:r w:rsidRPr="00D13515">
        <w:rPr>
          <w:rFonts w:ascii="Arial" w:hAnsi="Arial" w:cs="Arial"/>
          <w:b/>
          <w:szCs w:val="22"/>
        </w:rPr>
        <w:t xml:space="preserve">ebate </w:t>
      </w:r>
      <w:r>
        <w:rPr>
          <w:rFonts w:ascii="Arial" w:hAnsi="Arial" w:cs="Arial"/>
          <w:b/>
          <w:szCs w:val="22"/>
        </w:rPr>
        <w:t>a</w:t>
      </w:r>
      <w:r w:rsidRPr="00D13515">
        <w:rPr>
          <w:rFonts w:ascii="Arial" w:hAnsi="Arial" w:cs="Arial"/>
          <w:b/>
          <w:szCs w:val="22"/>
        </w:rPr>
        <w:t xml:space="preserve">t </w:t>
      </w:r>
      <w:r>
        <w:rPr>
          <w:rFonts w:ascii="Arial" w:hAnsi="Arial" w:cs="Arial"/>
          <w:b/>
          <w:szCs w:val="22"/>
        </w:rPr>
        <w:t>m</w:t>
      </w:r>
      <w:r w:rsidRPr="00D13515">
        <w:rPr>
          <w:rFonts w:ascii="Arial" w:hAnsi="Arial" w:cs="Arial"/>
          <w:b/>
          <w:szCs w:val="22"/>
        </w:rPr>
        <w:t>eetings</w:t>
      </w:r>
      <w:bookmarkEnd w:id="1"/>
      <w:bookmarkEnd w:id="2"/>
      <w:bookmarkEnd w:id="3"/>
      <w:bookmarkEnd w:id="4"/>
      <w:bookmarkEnd w:id="5"/>
      <w:bookmarkEnd w:id="6"/>
    </w:p>
    <w:p w14:paraId="29AF3B7C"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Motions on the agenda shall be considered in the order that they appear unless the order is changed at the discretion of the chairman of the meeting.</w:t>
      </w:r>
    </w:p>
    <w:p w14:paraId="4289C935"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motion (including an amendment) shall not be progressed unless it has been moved and seconded. </w:t>
      </w:r>
    </w:p>
    <w:p w14:paraId="3AF8C2D5"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motion on the agenda that is not moved by its proposer may be treated by the chairman of the meeting as withdrawn. </w:t>
      </w:r>
    </w:p>
    <w:p w14:paraId="74573147"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If a motion (including an amendment) has been seconded, it may be withdrawn by the proposer only with the consent of the seconder and the meeting.</w:t>
      </w:r>
    </w:p>
    <w:p w14:paraId="500A7112" w14:textId="77777777" w:rsidR="001C5912" w:rsidRPr="00D13515" w:rsidRDefault="001C5912" w:rsidP="001C5912">
      <w:pPr>
        <w:numPr>
          <w:ilvl w:val="0"/>
          <w:numId w:val="31"/>
        </w:numPr>
        <w:spacing w:after="200" w:line="276" w:lineRule="auto"/>
        <w:rPr>
          <w:rFonts w:ascii="Arial" w:hAnsi="Arial" w:cs="Arial"/>
          <w:color w:val="000000"/>
          <w:lang w:bidi="en-US"/>
        </w:rPr>
      </w:pPr>
      <w:r w:rsidRPr="00D13515">
        <w:rPr>
          <w:rFonts w:ascii="Arial" w:hAnsi="Arial" w:cs="Arial"/>
          <w:color w:val="000000"/>
          <w:lang w:bidi="en-US"/>
        </w:rPr>
        <w:t xml:space="preserve">An amendment is a proposal to remove or add words to a motion. It shall not negate the motion. </w:t>
      </w:r>
    </w:p>
    <w:p w14:paraId="3BA0982E" w14:textId="77777777" w:rsidR="001C5912" w:rsidRPr="00D13515" w:rsidRDefault="001C5912" w:rsidP="001C5912">
      <w:pPr>
        <w:numPr>
          <w:ilvl w:val="0"/>
          <w:numId w:val="31"/>
        </w:numPr>
        <w:spacing w:after="200" w:line="276" w:lineRule="auto"/>
        <w:rPr>
          <w:rFonts w:ascii="Arial" w:hAnsi="Arial" w:cs="Arial"/>
          <w:color w:val="000000"/>
          <w:lang w:bidi="en-US"/>
        </w:rPr>
      </w:pPr>
      <w:r w:rsidRPr="00D13515">
        <w:rPr>
          <w:rFonts w:ascii="Arial" w:hAnsi="Arial" w:cs="Arial"/>
          <w:color w:val="000000"/>
          <w:lang w:bidi="en-US"/>
        </w:rPr>
        <w:t>If an amendment to the original motion is carried, the original motion (as amended) becomes the substantive motion upon which further amendment(s) may be moved.</w:t>
      </w:r>
    </w:p>
    <w:p w14:paraId="1AFAF1FB" w14:textId="77777777" w:rsidR="001C5912" w:rsidRPr="00D13515" w:rsidRDefault="001C5912" w:rsidP="001C5912">
      <w:pPr>
        <w:numPr>
          <w:ilvl w:val="0"/>
          <w:numId w:val="31"/>
        </w:numPr>
        <w:spacing w:after="200" w:line="276" w:lineRule="auto"/>
        <w:rPr>
          <w:rFonts w:ascii="Arial" w:hAnsi="Arial" w:cs="Arial"/>
          <w:color w:val="000000"/>
          <w:lang w:bidi="en-US"/>
        </w:rPr>
      </w:pPr>
      <w:r w:rsidRPr="00D13515">
        <w:rPr>
          <w:rFonts w:ascii="Arial" w:hAnsi="Arial" w:cs="Arial"/>
          <w:color w:val="000000"/>
          <w:lang w:bidi="en-US"/>
        </w:rPr>
        <w:t xml:space="preserve">An amendment shall not be considered unless early verbal notice of it is given at the meeting and, if requested by the chairman of the meeting, is expressed in writing to the chairman. </w:t>
      </w:r>
    </w:p>
    <w:p w14:paraId="2821F8C9"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A councillor may move an amendment to his own motion if agreed by the meeting. If a motion has already been seconded, the amendment shall be with the consent of the seconder and the meeting.</w:t>
      </w:r>
    </w:p>
    <w:p w14:paraId="3A51FF40" w14:textId="77777777" w:rsidR="001C5912" w:rsidRPr="00D13515" w:rsidRDefault="001C5912" w:rsidP="001C5912">
      <w:pPr>
        <w:numPr>
          <w:ilvl w:val="0"/>
          <w:numId w:val="31"/>
        </w:numPr>
        <w:spacing w:after="200" w:line="276" w:lineRule="auto"/>
        <w:rPr>
          <w:rFonts w:ascii="Arial" w:hAnsi="Arial" w:cs="Arial"/>
          <w:color w:val="000000"/>
          <w:lang w:bidi="en-US"/>
        </w:rPr>
      </w:pPr>
      <w:r w:rsidRPr="00D13515">
        <w:rPr>
          <w:rFonts w:ascii="Arial" w:hAnsi="Arial" w:cs="Arial"/>
          <w:color w:val="000000"/>
          <w:lang w:bidi="en-US"/>
        </w:rPr>
        <w:t>If there is more than one amendment to an original or substantive motion, the amendments shall be moved in the order directed by the chairman of the meeting.</w:t>
      </w:r>
    </w:p>
    <w:p w14:paraId="76BA17FB"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Subject to standing order 1(k), only one amendment shall be moved and debated at a time, the order of which shall be directed by the chairman of the meeting. </w:t>
      </w:r>
    </w:p>
    <w:p w14:paraId="5C37014D"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One or more amendments may be discussed together if the chairman of the meeting considers this expedient but each amendment shall be voted upon separately.</w:t>
      </w:r>
    </w:p>
    <w:p w14:paraId="4539D066"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councillor may not move more than one amendment to an original or substantive motion. </w:t>
      </w:r>
    </w:p>
    <w:p w14:paraId="55FCA255" w14:textId="77777777" w:rsidR="001C5912" w:rsidRPr="00D13515" w:rsidRDefault="001C5912" w:rsidP="001C5912">
      <w:pPr>
        <w:numPr>
          <w:ilvl w:val="0"/>
          <w:numId w:val="31"/>
        </w:numPr>
        <w:spacing w:after="200" w:line="276" w:lineRule="auto"/>
        <w:rPr>
          <w:rFonts w:ascii="Arial" w:hAnsi="Arial" w:cs="Arial"/>
          <w:color w:val="000000"/>
          <w:lang w:bidi="en-US"/>
        </w:rPr>
      </w:pPr>
      <w:r w:rsidRPr="00D13515">
        <w:rPr>
          <w:rFonts w:ascii="Arial" w:hAnsi="Arial" w:cs="Arial"/>
          <w:color w:val="000000"/>
          <w:lang w:bidi="en-US"/>
        </w:rPr>
        <w:t xml:space="preserve">The mover of an amendment has no right of reply at the end of debate on it. </w:t>
      </w:r>
    </w:p>
    <w:p w14:paraId="57EC8971"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Where a series of amendments to an original motion are carried, the mover of the original motion shall have a right of reply either at the end of debate on the first amendment or at the very end of debate</w:t>
      </w:r>
      <w:r w:rsidRPr="00D13515">
        <w:rPr>
          <w:rFonts w:ascii="Arial" w:hAnsi="Arial" w:cs="Arial"/>
        </w:rPr>
        <w:t xml:space="preserve"> </w:t>
      </w:r>
      <w:r w:rsidRPr="00D13515">
        <w:rPr>
          <w:rFonts w:ascii="Arial" w:hAnsi="Arial" w:cs="Arial"/>
          <w:color w:val="000000"/>
          <w:lang w:bidi="en-US"/>
        </w:rPr>
        <w:t>on the final substantive motion immediately before it is put to the vote.</w:t>
      </w:r>
    </w:p>
    <w:p w14:paraId="2861A9D7"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lastRenderedPageBreak/>
        <w:t>Unless permitted by the chairman of the meeting, a councillor may speak once in the debate on a motion except:</w:t>
      </w:r>
    </w:p>
    <w:p w14:paraId="45BD6543" w14:textId="77777777" w:rsidR="001C5912" w:rsidRPr="00D13515" w:rsidRDefault="001C5912" w:rsidP="001C5912">
      <w:pPr>
        <w:pStyle w:val="ListParagraph"/>
        <w:widowControl w:val="0"/>
        <w:numPr>
          <w:ilvl w:val="0"/>
          <w:numId w:val="60"/>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sidRPr="00D13515">
        <w:rPr>
          <w:rFonts w:ascii="Arial" w:hAnsi="Arial" w:cs="Arial"/>
          <w:color w:val="000000"/>
          <w:lang w:bidi="en-US"/>
        </w:rPr>
        <w:t xml:space="preserve">to speak on an amendment moved by another </w:t>
      </w:r>
      <w:proofErr w:type="gramStart"/>
      <w:r w:rsidRPr="00D13515">
        <w:rPr>
          <w:rFonts w:ascii="Arial" w:hAnsi="Arial" w:cs="Arial"/>
          <w:color w:val="000000"/>
          <w:lang w:bidi="en-US"/>
        </w:rPr>
        <w:t>councillor;</w:t>
      </w:r>
      <w:proofErr w:type="gramEnd"/>
      <w:r w:rsidRPr="00D13515">
        <w:rPr>
          <w:rFonts w:ascii="Arial" w:hAnsi="Arial" w:cs="Arial"/>
          <w:color w:val="000000"/>
          <w:lang w:bidi="en-US"/>
        </w:rPr>
        <w:t xml:space="preserve"> </w:t>
      </w:r>
    </w:p>
    <w:p w14:paraId="0DE2921C" w14:textId="77777777" w:rsidR="001C5912" w:rsidRPr="00D13515" w:rsidRDefault="001C5912" w:rsidP="001C5912">
      <w:pPr>
        <w:pStyle w:val="ListParagraph"/>
        <w:widowControl w:val="0"/>
        <w:numPr>
          <w:ilvl w:val="0"/>
          <w:numId w:val="60"/>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sidRPr="00D13515">
        <w:rPr>
          <w:rFonts w:ascii="Arial" w:hAnsi="Arial" w:cs="Arial"/>
          <w:color w:val="000000"/>
          <w:lang w:bidi="en-US"/>
        </w:rPr>
        <w:t xml:space="preserve">to move or speak on another amendment if the motion has been amended since </w:t>
      </w:r>
      <w:r>
        <w:rPr>
          <w:rFonts w:ascii="Arial" w:hAnsi="Arial" w:cs="Arial"/>
          <w:color w:val="000000"/>
          <w:lang w:bidi="en-US"/>
        </w:rPr>
        <w:t>t</w:t>
      </w:r>
      <w:r w:rsidRPr="00D13515">
        <w:rPr>
          <w:rFonts w:ascii="Arial" w:hAnsi="Arial" w:cs="Arial"/>
          <w:color w:val="000000"/>
          <w:lang w:bidi="en-US"/>
        </w:rPr>
        <w:t>he</w:t>
      </w:r>
      <w:r>
        <w:rPr>
          <w:rFonts w:ascii="Arial" w:hAnsi="Arial" w:cs="Arial"/>
          <w:color w:val="000000"/>
          <w:lang w:bidi="en-US"/>
        </w:rPr>
        <w:t>y</w:t>
      </w:r>
      <w:r w:rsidRPr="00D13515">
        <w:rPr>
          <w:rFonts w:ascii="Arial" w:hAnsi="Arial" w:cs="Arial"/>
          <w:color w:val="000000"/>
          <w:lang w:bidi="en-US"/>
        </w:rPr>
        <w:t xml:space="preserve"> last </w:t>
      </w:r>
      <w:proofErr w:type="gramStart"/>
      <w:r w:rsidRPr="00D13515">
        <w:rPr>
          <w:rFonts w:ascii="Arial" w:hAnsi="Arial" w:cs="Arial"/>
          <w:color w:val="000000"/>
          <w:lang w:bidi="en-US"/>
        </w:rPr>
        <w:t>spoke;</w:t>
      </w:r>
      <w:proofErr w:type="gramEnd"/>
      <w:r w:rsidRPr="00D13515">
        <w:rPr>
          <w:rFonts w:ascii="Arial" w:hAnsi="Arial" w:cs="Arial"/>
          <w:color w:val="000000"/>
          <w:lang w:bidi="en-US"/>
        </w:rPr>
        <w:t xml:space="preserve"> </w:t>
      </w:r>
    </w:p>
    <w:p w14:paraId="480BFCAF" w14:textId="77777777" w:rsidR="001C5912" w:rsidRPr="00D13515" w:rsidRDefault="001C5912" w:rsidP="001C5912">
      <w:pPr>
        <w:pStyle w:val="ListParagraph"/>
        <w:widowControl w:val="0"/>
        <w:numPr>
          <w:ilvl w:val="0"/>
          <w:numId w:val="60"/>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sidRPr="00D13515">
        <w:rPr>
          <w:rFonts w:ascii="Arial" w:hAnsi="Arial" w:cs="Arial"/>
          <w:color w:val="000000"/>
          <w:lang w:bidi="en-US"/>
        </w:rPr>
        <w:t xml:space="preserve">to make a point of </w:t>
      </w:r>
      <w:proofErr w:type="gramStart"/>
      <w:r w:rsidRPr="00D13515">
        <w:rPr>
          <w:rFonts w:ascii="Arial" w:hAnsi="Arial" w:cs="Arial"/>
          <w:color w:val="000000"/>
          <w:lang w:bidi="en-US"/>
        </w:rPr>
        <w:t>order;</w:t>
      </w:r>
      <w:proofErr w:type="gramEnd"/>
      <w:r w:rsidRPr="00D13515">
        <w:rPr>
          <w:rFonts w:ascii="Arial" w:hAnsi="Arial" w:cs="Arial"/>
          <w:color w:val="000000"/>
          <w:lang w:bidi="en-US"/>
        </w:rPr>
        <w:t xml:space="preserve"> </w:t>
      </w:r>
    </w:p>
    <w:p w14:paraId="0EE9AE7A" w14:textId="77777777" w:rsidR="001C5912" w:rsidRPr="00D13515" w:rsidRDefault="001C5912" w:rsidP="001C5912">
      <w:pPr>
        <w:pStyle w:val="ListParagraph"/>
        <w:widowControl w:val="0"/>
        <w:numPr>
          <w:ilvl w:val="0"/>
          <w:numId w:val="60"/>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sidRPr="00D13515">
        <w:rPr>
          <w:rFonts w:ascii="Arial" w:hAnsi="Arial" w:cs="Arial"/>
          <w:color w:val="000000"/>
          <w:lang w:bidi="en-US"/>
        </w:rPr>
        <w:t xml:space="preserve">to give a personal explanation; or </w:t>
      </w:r>
    </w:p>
    <w:p w14:paraId="35D73D30" w14:textId="77777777" w:rsidR="001C5912" w:rsidRPr="00D13515" w:rsidRDefault="001C5912" w:rsidP="001C5912">
      <w:pPr>
        <w:pStyle w:val="ListParagraph"/>
        <w:widowControl w:val="0"/>
        <w:numPr>
          <w:ilvl w:val="0"/>
          <w:numId w:val="60"/>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sidRPr="00D13515">
        <w:rPr>
          <w:rFonts w:ascii="Arial" w:hAnsi="Arial" w:cs="Arial"/>
          <w:color w:val="000000"/>
          <w:lang w:bidi="en-US"/>
        </w:rPr>
        <w:t>to</w:t>
      </w:r>
      <w:r>
        <w:rPr>
          <w:rFonts w:ascii="Arial" w:hAnsi="Arial" w:cs="Arial"/>
          <w:color w:val="000000"/>
          <w:lang w:bidi="en-US"/>
        </w:rPr>
        <w:t xml:space="preserve"> exercise </w:t>
      </w:r>
      <w:r w:rsidRPr="00D13515">
        <w:rPr>
          <w:rFonts w:ascii="Arial" w:hAnsi="Arial" w:cs="Arial"/>
          <w:color w:val="000000"/>
          <w:lang w:bidi="en-US"/>
        </w:rPr>
        <w:t>a right of reply.</w:t>
      </w:r>
    </w:p>
    <w:p w14:paraId="1D531D20"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w:t>
      </w:r>
      <w:r>
        <w:rPr>
          <w:rFonts w:ascii="Arial" w:hAnsi="Arial" w:cs="Arial"/>
          <w:color w:val="000000"/>
          <w:lang w:bidi="en-US"/>
        </w:rPr>
        <w:t>they</w:t>
      </w:r>
      <w:r w:rsidRPr="00D13515">
        <w:rPr>
          <w:rFonts w:ascii="Arial" w:hAnsi="Arial" w:cs="Arial"/>
          <w:color w:val="000000"/>
          <w:lang w:bidi="en-US"/>
        </w:rPr>
        <w:t xml:space="preserve"> </w:t>
      </w:r>
      <w:r>
        <w:rPr>
          <w:rFonts w:ascii="Arial" w:hAnsi="Arial" w:cs="Arial"/>
          <w:color w:val="000000"/>
          <w:lang w:bidi="en-US"/>
        </w:rPr>
        <w:t>are</w:t>
      </w:r>
      <w:r w:rsidRPr="00D13515">
        <w:rPr>
          <w:rFonts w:ascii="Arial" w:hAnsi="Arial" w:cs="Arial"/>
          <w:color w:val="000000"/>
          <w:lang w:bidi="en-US"/>
        </w:rPr>
        <w:t xml:space="preserve"> concerned by. </w:t>
      </w:r>
    </w:p>
    <w:p w14:paraId="1891216E"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point of order shall be decided by the chairman of the meeting and his decision shall be final. </w:t>
      </w:r>
    </w:p>
    <w:p w14:paraId="12BC3368" w14:textId="77777777" w:rsidR="001C5912" w:rsidRPr="00D13515" w:rsidRDefault="001C5912" w:rsidP="001C5912">
      <w:pPr>
        <w:widowControl w:val="0"/>
        <w:numPr>
          <w:ilvl w:val="0"/>
          <w:numId w:val="3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When a motion is under debate, no other motion shall be moved except: </w:t>
      </w:r>
    </w:p>
    <w:p w14:paraId="590CEA55" w14:textId="77777777" w:rsidR="001C5912" w:rsidRPr="00D13515" w:rsidRDefault="001C5912" w:rsidP="001C5912">
      <w:pPr>
        <w:widowControl w:val="0"/>
        <w:numPr>
          <w:ilvl w:val="0"/>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amend the </w:t>
      </w:r>
      <w:proofErr w:type="gramStart"/>
      <w:r w:rsidRPr="00D13515">
        <w:rPr>
          <w:rFonts w:ascii="Arial" w:hAnsi="Arial" w:cs="Arial"/>
          <w:color w:val="000000"/>
          <w:lang w:bidi="en-US"/>
        </w:rPr>
        <w:t>motion;</w:t>
      </w:r>
      <w:proofErr w:type="gramEnd"/>
    </w:p>
    <w:p w14:paraId="5F8698A4" w14:textId="77777777" w:rsidR="001C5912" w:rsidRPr="00D13515" w:rsidRDefault="001C5912" w:rsidP="001C5912">
      <w:pPr>
        <w:widowControl w:val="0"/>
        <w:numPr>
          <w:ilvl w:val="0"/>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proceed to the next </w:t>
      </w:r>
      <w:proofErr w:type="gramStart"/>
      <w:r w:rsidRPr="00D13515">
        <w:rPr>
          <w:rFonts w:ascii="Arial" w:hAnsi="Arial" w:cs="Arial"/>
          <w:color w:val="000000"/>
          <w:lang w:bidi="en-US"/>
        </w:rPr>
        <w:t>business;</w:t>
      </w:r>
      <w:proofErr w:type="gramEnd"/>
    </w:p>
    <w:p w14:paraId="499ABCA5" w14:textId="77777777" w:rsidR="001C5912" w:rsidRPr="00D13515" w:rsidRDefault="001C5912" w:rsidP="001C5912">
      <w:pPr>
        <w:widowControl w:val="0"/>
        <w:numPr>
          <w:ilvl w:val="0"/>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adjourn the </w:t>
      </w:r>
      <w:proofErr w:type="gramStart"/>
      <w:r w:rsidRPr="00D13515">
        <w:rPr>
          <w:rFonts w:ascii="Arial" w:hAnsi="Arial" w:cs="Arial"/>
          <w:color w:val="000000"/>
          <w:lang w:bidi="en-US"/>
        </w:rPr>
        <w:t>debate;</w:t>
      </w:r>
      <w:proofErr w:type="gramEnd"/>
    </w:p>
    <w:p w14:paraId="5043E374" w14:textId="77777777" w:rsidR="001C5912" w:rsidRPr="00D13515" w:rsidRDefault="001C5912" w:rsidP="001C5912">
      <w:pPr>
        <w:widowControl w:val="0"/>
        <w:numPr>
          <w:ilvl w:val="0"/>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put the motion to a </w:t>
      </w:r>
      <w:proofErr w:type="gramStart"/>
      <w:r w:rsidRPr="00D13515">
        <w:rPr>
          <w:rFonts w:ascii="Arial" w:hAnsi="Arial" w:cs="Arial"/>
          <w:color w:val="000000"/>
          <w:lang w:bidi="en-US"/>
        </w:rPr>
        <w:t>vote;</w:t>
      </w:r>
      <w:proofErr w:type="gramEnd"/>
    </w:p>
    <w:p w14:paraId="5779A6FD" w14:textId="77777777" w:rsidR="001C5912" w:rsidRPr="00D13515" w:rsidRDefault="001C5912" w:rsidP="001C5912">
      <w:pPr>
        <w:widowControl w:val="0"/>
        <w:numPr>
          <w:ilvl w:val="0"/>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ask a person to be no longer heard or to leave t</w:t>
      </w:r>
      <w:r>
        <w:rPr>
          <w:rFonts w:ascii="Arial" w:hAnsi="Arial" w:cs="Arial"/>
          <w:color w:val="000000"/>
          <w:lang w:bidi="en-US"/>
        </w:rPr>
        <w:t>he</w:t>
      </w:r>
      <w:r w:rsidRPr="00D13515">
        <w:rPr>
          <w:rFonts w:ascii="Arial" w:hAnsi="Arial" w:cs="Arial"/>
          <w:color w:val="000000"/>
          <w:lang w:bidi="en-US"/>
        </w:rPr>
        <w:t xml:space="preserve"> </w:t>
      </w:r>
      <w:proofErr w:type="gramStart"/>
      <w:r w:rsidRPr="00D13515">
        <w:rPr>
          <w:rFonts w:ascii="Arial" w:hAnsi="Arial" w:cs="Arial"/>
          <w:color w:val="000000"/>
          <w:lang w:bidi="en-US"/>
        </w:rPr>
        <w:t>meeting;</w:t>
      </w:r>
      <w:proofErr w:type="gramEnd"/>
    </w:p>
    <w:p w14:paraId="71082D8B" w14:textId="77777777" w:rsidR="001C5912" w:rsidRPr="00D13515" w:rsidRDefault="001C5912" w:rsidP="001C5912">
      <w:pPr>
        <w:widowControl w:val="0"/>
        <w:numPr>
          <w:ilvl w:val="0"/>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refer a motion to a committee or sub-committee for </w:t>
      </w:r>
      <w:proofErr w:type="gramStart"/>
      <w:r w:rsidRPr="00D13515">
        <w:rPr>
          <w:rFonts w:ascii="Arial" w:hAnsi="Arial" w:cs="Arial"/>
          <w:color w:val="000000"/>
          <w:lang w:bidi="en-US"/>
        </w:rPr>
        <w:t>consideration;</w:t>
      </w:r>
      <w:proofErr w:type="gramEnd"/>
      <w:r w:rsidRPr="00D13515">
        <w:rPr>
          <w:rFonts w:ascii="Arial" w:hAnsi="Arial" w:cs="Arial"/>
          <w:color w:val="000000"/>
          <w:lang w:bidi="en-US"/>
        </w:rPr>
        <w:t xml:space="preserve"> </w:t>
      </w:r>
    </w:p>
    <w:p w14:paraId="61C83471" w14:textId="77777777" w:rsidR="001C5912" w:rsidRPr="00D13515" w:rsidRDefault="001C5912" w:rsidP="001C5912">
      <w:pPr>
        <w:widowControl w:val="0"/>
        <w:numPr>
          <w:ilvl w:val="0"/>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exclude the public and </w:t>
      </w:r>
      <w:proofErr w:type="gramStart"/>
      <w:r w:rsidRPr="00D13515">
        <w:rPr>
          <w:rFonts w:ascii="Arial" w:hAnsi="Arial" w:cs="Arial"/>
          <w:color w:val="000000"/>
          <w:lang w:bidi="en-US"/>
        </w:rPr>
        <w:t>press;</w:t>
      </w:r>
      <w:proofErr w:type="gramEnd"/>
    </w:p>
    <w:p w14:paraId="5890B222" w14:textId="77777777" w:rsidR="001C5912" w:rsidRPr="00D13515" w:rsidRDefault="001C5912" w:rsidP="001C5912">
      <w:pPr>
        <w:widowControl w:val="0"/>
        <w:numPr>
          <w:ilvl w:val="0"/>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adjourn t meeting; or</w:t>
      </w:r>
    </w:p>
    <w:p w14:paraId="420EAF73" w14:textId="77777777" w:rsidR="001C5912" w:rsidRPr="00D13515" w:rsidRDefault="001C5912" w:rsidP="001C5912">
      <w:pPr>
        <w:widowControl w:val="0"/>
        <w:numPr>
          <w:ilvl w:val="0"/>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suspend particular standing order(s) excepting those which reflect mandatory statutory </w:t>
      </w:r>
      <w:r>
        <w:rPr>
          <w:rFonts w:ascii="Arial" w:hAnsi="Arial" w:cs="Arial"/>
          <w:color w:val="000000"/>
          <w:lang w:bidi="en-US"/>
        </w:rPr>
        <w:t xml:space="preserve">or legal </w:t>
      </w:r>
      <w:r w:rsidRPr="00D13515">
        <w:rPr>
          <w:rFonts w:ascii="Arial" w:hAnsi="Arial" w:cs="Arial"/>
          <w:color w:val="000000"/>
          <w:lang w:bidi="en-US"/>
        </w:rPr>
        <w:t>requirements.</w:t>
      </w:r>
    </w:p>
    <w:p w14:paraId="486D943C" w14:textId="77777777" w:rsidR="001C5912" w:rsidRPr="00D13515" w:rsidRDefault="001C5912" w:rsidP="001C5912">
      <w:pPr>
        <w:widowControl w:val="0"/>
        <w:numPr>
          <w:ilvl w:val="0"/>
          <w:numId w:val="6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EDCAA40" w14:textId="77777777" w:rsidR="001C5912" w:rsidRPr="00F373AA" w:rsidRDefault="001C5912" w:rsidP="001C5912">
      <w:pPr>
        <w:widowControl w:val="0"/>
        <w:numPr>
          <w:ilvl w:val="0"/>
          <w:numId w:val="6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Excluding motions moved </w:t>
      </w:r>
      <w:proofErr w:type="spellStart"/>
      <w:r w:rsidRPr="00D13515">
        <w:rPr>
          <w:rFonts w:ascii="Arial" w:hAnsi="Arial" w:cs="Arial"/>
          <w:color w:val="000000"/>
          <w:lang w:bidi="en-US"/>
        </w:rPr>
        <w:t>under standing</w:t>
      </w:r>
      <w:proofErr w:type="spellEnd"/>
      <w:r w:rsidRPr="00D13515">
        <w:rPr>
          <w:rFonts w:ascii="Arial" w:hAnsi="Arial" w:cs="Arial"/>
          <w:color w:val="000000"/>
          <w:lang w:bidi="en-US"/>
        </w:rPr>
        <w:t xml:space="preserve"> order 1(r), the contributions or speeches by </w:t>
      </w:r>
      <w:r w:rsidRPr="00D13515">
        <w:rPr>
          <w:rFonts w:ascii="Arial" w:hAnsi="Arial" w:cs="Arial"/>
          <w:color w:val="000000"/>
          <w:lang w:bidi="en-US"/>
        </w:rPr>
        <w:lastRenderedPageBreak/>
        <w:t xml:space="preserve">a councillor shall relate only to the motion under discussion and shall not exceed </w:t>
      </w:r>
      <w:r>
        <w:rPr>
          <w:rFonts w:ascii="Arial" w:hAnsi="Arial" w:cs="Arial"/>
          <w:color w:val="000000"/>
          <w:lang w:bidi="en-US"/>
        </w:rPr>
        <w:t>three</w:t>
      </w:r>
      <w:r w:rsidRPr="00D13515">
        <w:rPr>
          <w:rFonts w:ascii="Arial" w:hAnsi="Arial" w:cs="Arial"/>
          <w:color w:val="000000"/>
          <w:lang w:bidi="en-US"/>
        </w:rPr>
        <w:t xml:space="preserve"> minutes without the consent of the chairman of the meeting.</w:t>
      </w:r>
      <w:r>
        <w:rPr>
          <w:rFonts w:ascii="Arial" w:hAnsi="Arial" w:cs="Arial"/>
          <w:color w:val="000000"/>
          <w:lang w:bidi="en-US"/>
        </w:rPr>
        <w:br/>
      </w:r>
    </w:p>
    <w:p w14:paraId="627C14AB" w14:textId="77777777" w:rsidR="001C5912" w:rsidRPr="00F373AA" w:rsidRDefault="001C5912" w:rsidP="001C5912">
      <w:pPr>
        <w:pStyle w:val="Heading1"/>
        <w:spacing w:before="0" w:after="200" w:line="276" w:lineRule="auto"/>
        <w:ind w:left="567" w:hanging="567"/>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024054"/>
      <w:r w:rsidRPr="00D13515">
        <w:rPr>
          <w:rFonts w:ascii="Arial" w:hAnsi="Arial" w:cs="Arial"/>
          <w:b/>
          <w:szCs w:val="22"/>
        </w:rPr>
        <w:t xml:space="preserve">Disorderly </w:t>
      </w:r>
      <w:r>
        <w:rPr>
          <w:rFonts w:ascii="Arial" w:hAnsi="Arial" w:cs="Arial"/>
          <w:b/>
          <w:szCs w:val="22"/>
        </w:rPr>
        <w:t>c</w:t>
      </w:r>
      <w:r w:rsidRPr="00D13515">
        <w:rPr>
          <w:rFonts w:ascii="Arial" w:hAnsi="Arial" w:cs="Arial"/>
          <w:b/>
          <w:szCs w:val="22"/>
        </w:rPr>
        <w:t xml:space="preserve">onduct </w:t>
      </w:r>
      <w:r>
        <w:rPr>
          <w:rFonts w:ascii="Arial" w:hAnsi="Arial" w:cs="Arial"/>
          <w:b/>
          <w:szCs w:val="22"/>
        </w:rPr>
        <w:t>a</w:t>
      </w:r>
      <w:r w:rsidRPr="00D13515">
        <w:rPr>
          <w:rFonts w:ascii="Arial" w:hAnsi="Arial" w:cs="Arial"/>
          <w:b/>
          <w:szCs w:val="22"/>
        </w:rPr>
        <w:t xml:space="preserve">t </w:t>
      </w:r>
      <w:r>
        <w:rPr>
          <w:rFonts w:ascii="Arial" w:hAnsi="Arial" w:cs="Arial"/>
          <w:b/>
          <w:szCs w:val="22"/>
        </w:rPr>
        <w:t>m</w:t>
      </w:r>
      <w:r w:rsidRPr="00D13515">
        <w:rPr>
          <w:rFonts w:ascii="Arial" w:hAnsi="Arial" w:cs="Arial"/>
          <w:b/>
          <w:szCs w:val="22"/>
        </w:rPr>
        <w:t>eetings</w:t>
      </w:r>
      <w:bookmarkEnd w:id="7"/>
      <w:bookmarkEnd w:id="8"/>
      <w:bookmarkEnd w:id="9"/>
      <w:bookmarkEnd w:id="10"/>
      <w:bookmarkEnd w:id="11"/>
      <w:bookmarkEnd w:id="12"/>
    </w:p>
    <w:p w14:paraId="4D31BF88" w14:textId="77777777" w:rsidR="001C5912" w:rsidRPr="00D13515" w:rsidRDefault="001C5912" w:rsidP="001C5912">
      <w:pPr>
        <w:widowControl w:val="0"/>
        <w:numPr>
          <w:ilvl w:val="0"/>
          <w:numId w:val="3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No person shall obstruct the transaction of business at a meeting or behave offensively or improperly. If this standing order is ignored, the chairman of the meeting shall request such person(s) to moderate or improve their conduct.</w:t>
      </w:r>
    </w:p>
    <w:p w14:paraId="088DB554" w14:textId="77777777" w:rsidR="001C5912" w:rsidRPr="00D13515" w:rsidRDefault="001C5912" w:rsidP="001C5912">
      <w:pPr>
        <w:widowControl w:val="0"/>
        <w:numPr>
          <w:ilvl w:val="0"/>
          <w:numId w:val="3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If person(s) </w:t>
      </w:r>
      <w:proofErr w:type="gramStart"/>
      <w:r w:rsidRPr="00D13515">
        <w:rPr>
          <w:rFonts w:ascii="Arial" w:hAnsi="Arial" w:cs="Arial"/>
          <w:color w:val="000000"/>
          <w:lang w:bidi="en-US"/>
        </w:rPr>
        <w:t>disregard</w:t>
      </w:r>
      <w:proofErr w:type="gramEnd"/>
      <w:r w:rsidRPr="00D13515">
        <w:rPr>
          <w:rFonts w:ascii="Arial" w:hAnsi="Arial" w:cs="Arial"/>
          <w:color w:val="000000"/>
          <w:lang w:bidi="en-US"/>
        </w:rPr>
        <w:t xml:space="preserve">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3F7200BA" w14:textId="77777777" w:rsidR="001C5912" w:rsidRPr="00F373AA" w:rsidRDefault="001C5912" w:rsidP="001C5912">
      <w:pPr>
        <w:widowControl w:val="0"/>
        <w:numPr>
          <w:ilvl w:val="0"/>
          <w:numId w:val="3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If a resolution made under standing order 2(b) is ignored, the chairman of the meeting may take further reasonable steps to restore order or to progress the meeting. This may include temporarily suspending or closing the meeting.</w:t>
      </w:r>
    </w:p>
    <w:p w14:paraId="1392B5AA" w14:textId="77777777" w:rsidR="001C5912" w:rsidRPr="00962941" w:rsidRDefault="001C5912" w:rsidP="001C5912">
      <w:pPr>
        <w:pStyle w:val="Heading1"/>
        <w:spacing w:before="0" w:after="200" w:line="276" w:lineRule="auto"/>
        <w:ind w:left="567" w:hanging="567"/>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024055"/>
      <w:r>
        <w:rPr>
          <w:rFonts w:ascii="Arial" w:hAnsi="Arial" w:cs="Arial"/>
          <w:b/>
          <w:szCs w:val="22"/>
        </w:rPr>
        <w:t xml:space="preserve">Full Council </w:t>
      </w:r>
      <w:r w:rsidRPr="00D13515">
        <w:rPr>
          <w:rFonts w:ascii="Arial" w:hAnsi="Arial" w:cs="Arial"/>
          <w:b/>
          <w:szCs w:val="22"/>
        </w:rPr>
        <w:t>Meetings</w:t>
      </w:r>
      <w:bookmarkEnd w:id="13"/>
      <w:bookmarkEnd w:id="14"/>
      <w:bookmarkEnd w:id="15"/>
      <w:bookmarkEnd w:id="16"/>
      <w:bookmarkEnd w:id="17"/>
      <w:bookmarkEnd w:id="18"/>
    </w:p>
    <w:tbl>
      <w:tblPr>
        <w:tblW w:w="0" w:type="auto"/>
        <w:tblInd w:w="-459" w:type="dxa"/>
        <w:tblLook w:val="01E0" w:firstRow="1" w:lastRow="1" w:firstColumn="1" w:lastColumn="1" w:noHBand="0" w:noVBand="0"/>
      </w:tblPr>
      <w:tblGrid>
        <w:gridCol w:w="422"/>
        <w:gridCol w:w="8346"/>
      </w:tblGrid>
      <w:tr w:rsidR="001C5912" w:rsidRPr="00D13515" w14:paraId="71883896" w14:textId="77777777" w:rsidTr="00D475BD">
        <w:tc>
          <w:tcPr>
            <w:tcW w:w="422" w:type="dxa"/>
            <w:shd w:val="clear" w:color="auto" w:fill="auto"/>
          </w:tcPr>
          <w:p w14:paraId="7E500947"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5F80F6C8"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 xml:space="preserve">Meetings shall not take place in premises which at the time of the meeting are used for the supply of </w:t>
            </w:r>
            <w:proofErr w:type="gramStart"/>
            <w:r w:rsidRPr="00D13515">
              <w:rPr>
                <w:rFonts w:ascii="Arial" w:hAnsi="Arial" w:cs="Arial"/>
                <w:b/>
                <w:bCs/>
                <w:color w:val="000000"/>
                <w:lang w:bidi="en-US"/>
              </w:rPr>
              <w:t>alcohol, unless</w:t>
            </w:r>
            <w:proofErr w:type="gramEnd"/>
            <w:r w:rsidRPr="00D13515">
              <w:rPr>
                <w:rFonts w:ascii="Arial" w:hAnsi="Arial" w:cs="Arial"/>
                <w:b/>
                <w:bCs/>
                <w:color w:val="000000"/>
                <w:lang w:bidi="en-US"/>
              </w:rPr>
              <w:t xml:space="preserve"> no other premises are available free of charge or at a reasonable cost. </w:t>
            </w:r>
          </w:p>
        </w:tc>
      </w:tr>
      <w:tr w:rsidR="001C5912" w:rsidRPr="00D13515" w14:paraId="7BCEAF03" w14:textId="77777777" w:rsidTr="00D475BD">
        <w:tc>
          <w:tcPr>
            <w:tcW w:w="422" w:type="dxa"/>
            <w:shd w:val="clear" w:color="auto" w:fill="auto"/>
          </w:tcPr>
          <w:p w14:paraId="11EFBBD8"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35060FEE"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449DFBB9"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1C5912" w:rsidRPr="00D13515" w14:paraId="02FCD256" w14:textId="77777777" w:rsidTr="00D475BD">
        <w:tc>
          <w:tcPr>
            <w:tcW w:w="422" w:type="dxa"/>
            <w:shd w:val="clear" w:color="auto" w:fill="auto"/>
          </w:tcPr>
          <w:p w14:paraId="431CF8E1"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tc>
        <w:tc>
          <w:tcPr>
            <w:tcW w:w="8343" w:type="dxa"/>
            <w:shd w:val="clear" w:color="auto" w:fill="auto"/>
          </w:tcPr>
          <w:p w14:paraId="4984B411"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color w:val="000000"/>
                <w:lang w:bidi="en-US"/>
              </w:rPr>
              <w:t xml:space="preserve">The minimum three clear days’ public notice for a meeting does not include the day on which the notice was issued or the day of the meeting unless the meeting is convened at shorter notice </w:t>
            </w:r>
          </w:p>
        </w:tc>
      </w:tr>
      <w:tr w:rsidR="001C5912" w:rsidRPr="00D13515" w14:paraId="4BACB25E" w14:textId="77777777" w:rsidTr="00D475BD">
        <w:tc>
          <w:tcPr>
            <w:tcW w:w="422" w:type="dxa"/>
            <w:shd w:val="clear" w:color="auto" w:fill="auto"/>
          </w:tcPr>
          <w:p w14:paraId="381DDEC5"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6CF807E1"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02532B31"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1C5912" w:rsidRPr="00D13515" w14:paraId="49BD552F" w14:textId="77777777" w:rsidTr="00D475BD">
        <w:tc>
          <w:tcPr>
            <w:tcW w:w="422" w:type="dxa"/>
            <w:shd w:val="clear" w:color="auto" w:fill="auto"/>
          </w:tcPr>
          <w:p w14:paraId="3B43A980"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2DCA6CD1"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Members of the public may make representations, answer questions and give evidence at a meeting which they are entitled to attend in respect of the business on the agenda.</w:t>
            </w:r>
          </w:p>
        </w:tc>
      </w:tr>
      <w:tr w:rsidR="001C5912" w:rsidRPr="00D13515" w14:paraId="448FB038" w14:textId="77777777" w:rsidTr="00D475BD">
        <w:tc>
          <w:tcPr>
            <w:tcW w:w="422" w:type="dxa"/>
            <w:shd w:val="clear" w:color="auto" w:fill="auto"/>
          </w:tcPr>
          <w:p w14:paraId="7F79BBF2"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7C2C24E0"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The period of time designated for public participation at a meeting in accordance with standing order 3(e) shall not exceed </w:t>
            </w:r>
            <w:r>
              <w:rPr>
                <w:rFonts w:ascii="Arial" w:hAnsi="Arial" w:cs="Arial"/>
                <w:color w:val="000000"/>
                <w:lang w:bidi="en-US"/>
              </w:rPr>
              <w:t>three</w:t>
            </w:r>
            <w:r w:rsidRPr="00D13515">
              <w:rPr>
                <w:rFonts w:ascii="Arial" w:hAnsi="Arial" w:cs="Arial"/>
                <w:color w:val="000000"/>
                <w:lang w:bidi="en-US"/>
              </w:rPr>
              <w:t xml:space="preserve"> minutes unless </w:t>
            </w:r>
            <w:r w:rsidRPr="00D13515">
              <w:rPr>
                <w:rFonts w:ascii="Arial" w:hAnsi="Arial" w:cs="Arial"/>
                <w:color w:val="000000"/>
                <w:lang w:bidi="en-US"/>
              </w:rPr>
              <w:lastRenderedPageBreak/>
              <w:t>directed by the chairman of the meeting.</w:t>
            </w:r>
          </w:p>
        </w:tc>
      </w:tr>
      <w:tr w:rsidR="001C5912" w:rsidRPr="00D13515" w14:paraId="11EDFE2D" w14:textId="77777777" w:rsidTr="00D475BD">
        <w:trPr>
          <w:trHeight w:val="683"/>
        </w:trPr>
        <w:tc>
          <w:tcPr>
            <w:tcW w:w="422" w:type="dxa"/>
            <w:shd w:val="clear" w:color="auto" w:fill="auto"/>
          </w:tcPr>
          <w:p w14:paraId="57681E26"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50596E6C"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Subject to standing order 3(f), a member of the public shall not speak for more than </w:t>
            </w:r>
            <w:r>
              <w:rPr>
                <w:rFonts w:ascii="Arial" w:hAnsi="Arial" w:cs="Arial"/>
                <w:color w:val="000000"/>
                <w:lang w:bidi="en-US"/>
              </w:rPr>
              <w:t>three</w:t>
            </w:r>
            <w:r w:rsidRPr="00D13515">
              <w:rPr>
                <w:rFonts w:ascii="Arial" w:hAnsi="Arial" w:cs="Arial"/>
                <w:color w:val="000000"/>
                <w:lang w:bidi="en-US"/>
              </w:rPr>
              <w:t xml:space="preserve"> minutes.</w:t>
            </w:r>
          </w:p>
        </w:tc>
      </w:tr>
      <w:tr w:rsidR="001C5912" w:rsidRPr="00D13515" w14:paraId="182F4C9E" w14:textId="77777777" w:rsidTr="00D475BD">
        <w:tc>
          <w:tcPr>
            <w:tcW w:w="422" w:type="dxa"/>
            <w:shd w:val="clear" w:color="auto" w:fill="auto"/>
          </w:tcPr>
          <w:p w14:paraId="723CCF20"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21E2E31B"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In accordance with standing order 3(e), a question shall not require a response at the meeting nor start a debate on the question. The chairman of the meeting may direct that a written or oral response be given.</w:t>
            </w:r>
          </w:p>
        </w:tc>
      </w:tr>
      <w:tr w:rsidR="001C5912" w:rsidRPr="00D13515" w14:paraId="3282AF74" w14:textId="77777777" w:rsidTr="00D475BD">
        <w:tc>
          <w:tcPr>
            <w:tcW w:w="422" w:type="dxa"/>
            <w:shd w:val="clear" w:color="auto" w:fill="auto"/>
          </w:tcPr>
          <w:p w14:paraId="699AF9A6"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7968549B"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A person shall raise his hand when requesting to speak</w:t>
            </w:r>
            <w:r>
              <w:rPr>
                <w:rFonts w:ascii="Arial" w:hAnsi="Arial" w:cs="Arial"/>
                <w:color w:val="000000"/>
                <w:lang w:bidi="en-US"/>
              </w:rPr>
              <w:t>.</w:t>
            </w:r>
          </w:p>
        </w:tc>
      </w:tr>
      <w:tr w:rsidR="001C5912" w:rsidRPr="00D13515" w14:paraId="672C272F" w14:textId="77777777" w:rsidTr="00D475BD">
        <w:tc>
          <w:tcPr>
            <w:tcW w:w="422" w:type="dxa"/>
            <w:shd w:val="clear" w:color="auto" w:fill="auto"/>
          </w:tcPr>
          <w:p w14:paraId="5A91B368"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229C7473"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A person who speaks at a meeting shall direct his comments to the chairman of the meeting.</w:t>
            </w:r>
          </w:p>
        </w:tc>
      </w:tr>
      <w:tr w:rsidR="001C5912" w:rsidRPr="00D13515" w14:paraId="20F2B9CF" w14:textId="77777777" w:rsidTr="00D475BD">
        <w:tc>
          <w:tcPr>
            <w:tcW w:w="422" w:type="dxa"/>
            <w:shd w:val="clear" w:color="auto" w:fill="auto"/>
          </w:tcPr>
          <w:p w14:paraId="23E813E3"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194FAED4" w14:textId="77777777" w:rsidR="001C5912" w:rsidRPr="00D13515" w:rsidRDefault="001C5912" w:rsidP="001C5912">
            <w:pPr>
              <w:widowControl w:val="0"/>
              <w:numPr>
                <w:ilvl w:val="0"/>
                <w:numId w:val="6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Only one person is permitted to speak at a time. If more than one person wants to speak, the chairman of the meeting shall direct the order of speaking.</w:t>
            </w:r>
          </w:p>
        </w:tc>
      </w:tr>
      <w:tr w:rsidR="001C5912" w:rsidRPr="00D13515" w14:paraId="72487E48" w14:textId="77777777" w:rsidTr="00D475BD">
        <w:tc>
          <w:tcPr>
            <w:tcW w:w="422" w:type="dxa"/>
            <w:shd w:val="clear" w:color="auto" w:fill="auto"/>
          </w:tcPr>
          <w:p w14:paraId="1ACEF5EB"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10BD094C"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3F1A62AE" w14:textId="77777777" w:rsidR="001C5912" w:rsidRPr="00D13515" w:rsidRDefault="001C5912" w:rsidP="001C5912">
            <w:pPr>
              <w:pStyle w:val="ListParagraph"/>
              <w:numPr>
                <w:ilvl w:val="0"/>
                <w:numId w:val="63"/>
              </w:numPr>
              <w:spacing w:after="200" w:line="276" w:lineRule="auto"/>
              <w:contextualSpacing w:val="0"/>
              <w:rPr>
                <w:rFonts w:ascii="Arial" w:hAnsi="Arial" w:cs="Arial"/>
                <w:color w:val="000000"/>
                <w:lang w:bidi="en-US"/>
              </w:rPr>
            </w:pPr>
            <w:r w:rsidRPr="00D13515">
              <w:rPr>
                <w:rFonts w:ascii="Arial" w:hAnsi="Arial" w:cs="Arial"/>
                <w:b/>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1C5912" w:rsidRPr="00D13515" w14:paraId="22C4C708" w14:textId="77777777" w:rsidTr="00D475BD">
        <w:tc>
          <w:tcPr>
            <w:tcW w:w="422" w:type="dxa"/>
            <w:shd w:val="clear" w:color="auto" w:fill="auto"/>
          </w:tcPr>
          <w:p w14:paraId="62217E86"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39FFC9F3"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tc>
        <w:tc>
          <w:tcPr>
            <w:tcW w:w="8343" w:type="dxa"/>
            <w:shd w:val="clear" w:color="auto" w:fill="auto"/>
          </w:tcPr>
          <w:p w14:paraId="24F33F01"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bCs/>
                <w:color w:val="000000"/>
                <w:lang w:bidi="en-US"/>
              </w:rPr>
            </w:pPr>
            <w:r w:rsidRPr="00D13515">
              <w:rPr>
                <w:rFonts w:ascii="Arial" w:hAnsi="Arial" w:cs="Arial"/>
                <w:b/>
              </w:rPr>
              <w:t>A person present at a meeting may not provide an oral report or oral commentary about a meeting as it takes place without permission</w:t>
            </w:r>
            <w:r w:rsidRPr="00D13515">
              <w:rPr>
                <w:rFonts w:ascii="Arial" w:hAnsi="Arial" w:cs="Arial"/>
                <w:b/>
                <w:color w:val="000000"/>
                <w:lang w:bidi="en-US"/>
              </w:rPr>
              <w:t xml:space="preserve">.  </w:t>
            </w:r>
            <w:r w:rsidRPr="00D13515" w:rsidDel="00122646">
              <w:rPr>
                <w:rFonts w:ascii="Arial" w:hAnsi="Arial" w:cs="Arial"/>
              </w:rPr>
              <w:t xml:space="preserve"> </w:t>
            </w:r>
          </w:p>
        </w:tc>
      </w:tr>
      <w:tr w:rsidR="001C5912" w:rsidRPr="00D13515" w14:paraId="5EC24547" w14:textId="77777777" w:rsidTr="00D475BD">
        <w:tc>
          <w:tcPr>
            <w:tcW w:w="422" w:type="dxa"/>
            <w:shd w:val="clear" w:color="auto" w:fill="auto"/>
          </w:tcPr>
          <w:p w14:paraId="72144430"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0E88CDD1"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314C7F74"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b/>
                <w:color w:val="000000"/>
                <w:lang w:bidi="en-US"/>
              </w:rPr>
            </w:pPr>
            <w:r w:rsidRPr="00D13515">
              <w:rPr>
                <w:rFonts w:ascii="Arial" w:hAnsi="Arial" w:cs="Arial"/>
                <w:b/>
                <w:bCs/>
                <w:color w:val="000000"/>
                <w:lang w:bidi="en-US"/>
              </w:rPr>
              <w:t>The press shall be provided with reasonable facilities for the taking of their report of all or part of a meeting at which they are entitled to be present</w:t>
            </w:r>
            <w:r w:rsidRPr="00D13515">
              <w:rPr>
                <w:rFonts w:ascii="Arial" w:hAnsi="Arial" w:cs="Arial"/>
                <w:b/>
                <w:color w:val="000000"/>
                <w:lang w:bidi="en-US"/>
              </w:rPr>
              <w:t xml:space="preserve">. </w:t>
            </w:r>
          </w:p>
        </w:tc>
      </w:tr>
      <w:tr w:rsidR="001C5912" w:rsidRPr="00D13515" w14:paraId="2BCEB8F5" w14:textId="77777777" w:rsidTr="00D475BD">
        <w:tc>
          <w:tcPr>
            <w:tcW w:w="422" w:type="dxa"/>
            <w:shd w:val="clear" w:color="auto" w:fill="auto"/>
          </w:tcPr>
          <w:p w14:paraId="5DE8A136"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407D8E73"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b/>
                <w:bCs/>
                <w:color w:val="000000"/>
                <w:lang w:bidi="en-US"/>
              </w:rPr>
            </w:pPr>
            <w:r w:rsidRPr="00D13515">
              <w:rPr>
                <w:rFonts w:ascii="Arial" w:hAnsi="Arial" w:cs="Arial"/>
                <w:b/>
                <w:bCs/>
                <w:color w:val="000000"/>
                <w:lang w:bidi="en-US"/>
              </w:rPr>
              <w:t>Subject to standing orders which indicate otherwise, anything authorised or required to be done by, to or before the Chairman of the Council may in his absence be done by, to or before the Vice-Chairman of the Council (if there is one).</w:t>
            </w:r>
          </w:p>
        </w:tc>
      </w:tr>
      <w:tr w:rsidR="001C5912" w:rsidRPr="00D13515" w14:paraId="4D93C9C7" w14:textId="77777777" w:rsidTr="00D475BD">
        <w:tc>
          <w:tcPr>
            <w:tcW w:w="422" w:type="dxa"/>
            <w:shd w:val="clear" w:color="auto" w:fill="auto"/>
          </w:tcPr>
          <w:p w14:paraId="349A470D"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1DA49278"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b/>
                <w:bCs/>
                <w:color w:val="000000"/>
                <w:lang w:bidi="en-US"/>
              </w:rPr>
            </w:pPr>
            <w:r w:rsidRPr="00D13515">
              <w:rPr>
                <w:rFonts w:ascii="Arial" w:hAnsi="Arial" w:cs="Arial"/>
                <w:b/>
                <w:bCs/>
                <w:color w:val="000000"/>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1C5912" w:rsidRPr="00D13515" w14:paraId="1857CACF" w14:textId="77777777" w:rsidTr="00D475BD">
        <w:tc>
          <w:tcPr>
            <w:tcW w:w="422" w:type="dxa"/>
            <w:shd w:val="clear" w:color="auto" w:fill="auto"/>
          </w:tcPr>
          <w:p w14:paraId="39B0BC5F"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4C3763A0"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p>
          <w:p w14:paraId="03F5C62C"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06C03FAF"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b/>
                <w:bCs/>
                <w:color w:val="000000"/>
                <w:lang w:bidi="en-US"/>
              </w:rPr>
            </w:pPr>
            <w:r w:rsidRPr="00D13515">
              <w:rPr>
                <w:rFonts w:ascii="Arial" w:hAnsi="Arial" w:cs="Arial"/>
                <w:b/>
                <w:bCs/>
                <w:color w:val="000000"/>
                <w:lang w:bidi="en-US"/>
              </w:rPr>
              <w:t xml:space="preserve">Subject to a meeting being quorate, all questions at a meeting shall be decided by </w:t>
            </w:r>
            <w:r>
              <w:rPr>
                <w:rFonts w:ascii="Arial" w:hAnsi="Arial" w:cs="Arial"/>
                <w:b/>
                <w:bCs/>
                <w:color w:val="000000"/>
                <w:lang w:bidi="en-US"/>
              </w:rPr>
              <w:t>a majority of the councillors.</w:t>
            </w:r>
          </w:p>
        </w:tc>
      </w:tr>
      <w:tr w:rsidR="001C5912" w:rsidRPr="00D13515" w14:paraId="33D1AEE8" w14:textId="77777777" w:rsidTr="00D475BD">
        <w:tc>
          <w:tcPr>
            <w:tcW w:w="422" w:type="dxa"/>
            <w:shd w:val="clear" w:color="auto" w:fill="auto"/>
          </w:tcPr>
          <w:p w14:paraId="7B0C1D72"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1AD28BBD"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p>
          <w:p w14:paraId="1A4785BD"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44E2605A"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b/>
                <w:bCs/>
                <w:color w:val="000000"/>
                <w:lang w:bidi="en-US"/>
              </w:rPr>
            </w:pPr>
            <w:r w:rsidRPr="00D13515">
              <w:rPr>
                <w:rFonts w:ascii="Arial" w:hAnsi="Arial" w:cs="Arial"/>
                <w:b/>
                <w:bCs/>
                <w:color w:val="000000"/>
                <w:lang w:bidi="en-US"/>
              </w:rPr>
              <w:t xml:space="preserve">The </w:t>
            </w:r>
            <w:r w:rsidRPr="00D13515">
              <w:rPr>
                <w:rFonts w:ascii="Arial" w:hAnsi="Arial" w:cs="Arial"/>
                <w:b/>
                <w:color w:val="000000"/>
                <w:lang w:bidi="en-US"/>
              </w:rPr>
              <w:t xml:space="preserve">chairman </w:t>
            </w:r>
            <w:r w:rsidRPr="00D13515">
              <w:rPr>
                <w:rFonts w:ascii="Arial" w:hAnsi="Arial" w:cs="Arial"/>
                <w:b/>
                <w:bCs/>
                <w:color w:val="000000"/>
                <w:lang w:bidi="en-US"/>
              </w:rPr>
              <w:t xml:space="preserve">of a meeting may give an original vote on any matter put to the vote, and in the case of an equality of votes may exercise </w:t>
            </w:r>
            <w:r>
              <w:rPr>
                <w:rFonts w:ascii="Arial" w:hAnsi="Arial" w:cs="Arial"/>
                <w:b/>
                <w:bCs/>
                <w:color w:val="000000"/>
                <w:lang w:bidi="en-US"/>
              </w:rPr>
              <w:t>their</w:t>
            </w:r>
            <w:r w:rsidRPr="00D13515">
              <w:rPr>
                <w:rFonts w:ascii="Arial" w:hAnsi="Arial" w:cs="Arial"/>
                <w:b/>
                <w:bCs/>
                <w:color w:val="000000"/>
                <w:lang w:bidi="en-US"/>
              </w:rPr>
              <w:t xml:space="preserve"> casting vote whether or not </w:t>
            </w:r>
            <w:r>
              <w:rPr>
                <w:rFonts w:ascii="Arial" w:hAnsi="Arial" w:cs="Arial"/>
                <w:b/>
                <w:bCs/>
                <w:color w:val="000000"/>
                <w:lang w:bidi="en-US"/>
              </w:rPr>
              <w:t>they</w:t>
            </w:r>
            <w:r w:rsidRPr="00D13515">
              <w:rPr>
                <w:rFonts w:ascii="Arial" w:hAnsi="Arial" w:cs="Arial"/>
                <w:b/>
                <w:bCs/>
                <w:color w:val="000000"/>
                <w:lang w:bidi="en-US"/>
              </w:rPr>
              <w:t xml:space="preserve"> gave an original vote.</w:t>
            </w:r>
          </w:p>
          <w:p w14:paraId="3B973B7B" w14:textId="77777777" w:rsidR="001C5912" w:rsidRPr="00D13515" w:rsidRDefault="001C5912" w:rsidP="00D475BD">
            <w:pPr>
              <w:widowControl w:val="0"/>
              <w:suppressAutoHyphens/>
              <w:autoSpaceDE w:val="0"/>
              <w:autoSpaceDN w:val="0"/>
              <w:adjustRightInd w:val="0"/>
              <w:spacing w:after="200" w:line="276" w:lineRule="auto"/>
              <w:ind w:left="567"/>
              <w:textAlignment w:val="center"/>
              <w:rPr>
                <w:rFonts w:ascii="Arial" w:hAnsi="Arial" w:cs="Arial"/>
                <w:b/>
                <w:bCs/>
                <w:color w:val="000000"/>
                <w:lang w:bidi="en-US"/>
              </w:rPr>
            </w:pPr>
            <w:r w:rsidRPr="00D13515">
              <w:rPr>
                <w:rFonts w:ascii="Arial" w:hAnsi="Arial" w:cs="Arial"/>
                <w:i/>
                <w:iCs/>
                <w:color w:val="000000"/>
                <w:lang w:bidi="en-US"/>
              </w:rPr>
              <w:t>See standing orders 5(h) and (</w:t>
            </w:r>
            <w:proofErr w:type="spellStart"/>
            <w:r w:rsidRPr="00D13515">
              <w:rPr>
                <w:rFonts w:ascii="Arial" w:hAnsi="Arial" w:cs="Arial"/>
                <w:i/>
                <w:iCs/>
                <w:color w:val="000000"/>
                <w:lang w:bidi="en-US"/>
              </w:rPr>
              <w:t>i</w:t>
            </w:r>
            <w:proofErr w:type="spellEnd"/>
            <w:r w:rsidRPr="00D13515">
              <w:rPr>
                <w:rFonts w:ascii="Arial" w:hAnsi="Arial" w:cs="Arial"/>
                <w:i/>
                <w:iCs/>
                <w:color w:val="000000"/>
                <w:lang w:bidi="en-US"/>
              </w:rPr>
              <w:t>) for the different rules that apply in the election of the Chairman of the Council at the annual meeting of the Council.</w:t>
            </w:r>
          </w:p>
        </w:tc>
      </w:tr>
      <w:tr w:rsidR="001C5912" w:rsidRPr="00D13515" w14:paraId="40D079E6" w14:textId="77777777" w:rsidTr="00D475BD">
        <w:tc>
          <w:tcPr>
            <w:tcW w:w="422" w:type="dxa"/>
            <w:shd w:val="clear" w:color="auto" w:fill="auto"/>
          </w:tcPr>
          <w:p w14:paraId="0E2FD03A"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5B5401A8"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color w:val="000000"/>
                <w:lang w:bidi="en-US"/>
              </w:rPr>
            </w:pPr>
            <w:r w:rsidRPr="00D13515">
              <w:rPr>
                <w:rFonts w:ascii="Arial" w:hAnsi="Arial" w:cs="Arial"/>
                <w:b/>
                <w:bCs/>
                <w:color w:val="000000"/>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lang w:bidi="en-US"/>
              </w:rPr>
              <w:t>Such a request shall be made before moving on to the next item of business on the agenda.</w:t>
            </w:r>
          </w:p>
        </w:tc>
      </w:tr>
      <w:tr w:rsidR="001C5912" w:rsidRPr="00D13515" w14:paraId="43AF6903" w14:textId="77777777" w:rsidTr="00D475BD">
        <w:tc>
          <w:tcPr>
            <w:tcW w:w="422" w:type="dxa"/>
            <w:shd w:val="clear" w:color="auto" w:fill="auto"/>
          </w:tcPr>
          <w:p w14:paraId="18E14DAA"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166D35D2"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color w:val="000000"/>
                <w:lang w:bidi="en-US"/>
              </w:rPr>
            </w:pPr>
            <w:r w:rsidRPr="00D13515">
              <w:rPr>
                <w:rFonts w:ascii="Arial" w:hAnsi="Arial" w:cs="Arial"/>
                <w:bCs/>
                <w:color w:val="000000"/>
                <w:lang w:bidi="en-US"/>
              </w:rPr>
              <w:t>The minutes of a meeting shall include an accurate record of the following:</w:t>
            </w:r>
          </w:p>
          <w:p w14:paraId="76B68291" w14:textId="77777777" w:rsidR="001C5912" w:rsidRPr="00D13515" w:rsidRDefault="001C5912" w:rsidP="001C5912">
            <w:pPr>
              <w:widowControl w:val="0"/>
              <w:numPr>
                <w:ilvl w:val="0"/>
                <w:numId w:val="64"/>
              </w:numPr>
              <w:suppressAutoHyphens/>
              <w:autoSpaceDE w:val="0"/>
              <w:autoSpaceDN w:val="0"/>
              <w:adjustRightInd w:val="0"/>
              <w:spacing w:after="200" w:line="276" w:lineRule="auto"/>
              <w:textAlignment w:val="center"/>
              <w:rPr>
                <w:rFonts w:ascii="Arial" w:hAnsi="Arial" w:cs="Arial"/>
                <w:bCs/>
                <w:color w:val="000000"/>
                <w:lang w:bidi="en-US"/>
              </w:rPr>
            </w:pPr>
            <w:r w:rsidRPr="00D13515">
              <w:rPr>
                <w:rFonts w:ascii="Arial" w:hAnsi="Arial" w:cs="Arial"/>
                <w:bCs/>
                <w:color w:val="000000"/>
                <w:lang w:bidi="en-US"/>
              </w:rPr>
              <w:t xml:space="preserve">the time and place of the </w:t>
            </w:r>
            <w:proofErr w:type="gramStart"/>
            <w:r w:rsidRPr="00D13515">
              <w:rPr>
                <w:rFonts w:ascii="Arial" w:hAnsi="Arial" w:cs="Arial"/>
                <w:bCs/>
                <w:color w:val="000000"/>
                <w:lang w:bidi="en-US"/>
              </w:rPr>
              <w:t>meeting;</w:t>
            </w:r>
            <w:proofErr w:type="gramEnd"/>
            <w:r w:rsidRPr="00D13515">
              <w:rPr>
                <w:rFonts w:ascii="Arial" w:hAnsi="Arial" w:cs="Arial"/>
                <w:bCs/>
                <w:color w:val="000000"/>
                <w:lang w:bidi="en-US"/>
              </w:rPr>
              <w:t xml:space="preserve"> </w:t>
            </w:r>
          </w:p>
          <w:p w14:paraId="52BBE73E" w14:textId="77777777" w:rsidR="001C5912" w:rsidRPr="00D13515" w:rsidRDefault="001C5912" w:rsidP="001C5912">
            <w:pPr>
              <w:widowControl w:val="0"/>
              <w:numPr>
                <w:ilvl w:val="0"/>
                <w:numId w:val="64"/>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Cs/>
                <w:color w:val="000000"/>
                <w:lang w:bidi="en-US"/>
              </w:rPr>
              <w:t xml:space="preserve">the names of councillors who are present </w:t>
            </w:r>
            <w:r w:rsidRPr="00D13515">
              <w:rPr>
                <w:rFonts w:ascii="Arial" w:hAnsi="Arial" w:cs="Arial"/>
                <w:color w:val="000000"/>
                <w:lang w:bidi="en-US"/>
              </w:rPr>
              <w:t xml:space="preserve">and the names of councillors who are </w:t>
            </w:r>
            <w:proofErr w:type="gramStart"/>
            <w:r w:rsidRPr="00D13515">
              <w:rPr>
                <w:rFonts w:ascii="Arial" w:hAnsi="Arial" w:cs="Arial"/>
                <w:color w:val="000000"/>
                <w:lang w:bidi="en-US"/>
              </w:rPr>
              <w:t>absent;</w:t>
            </w:r>
            <w:proofErr w:type="gramEnd"/>
            <w:r w:rsidRPr="00D13515">
              <w:rPr>
                <w:rFonts w:ascii="Arial" w:hAnsi="Arial" w:cs="Arial"/>
                <w:color w:val="000000"/>
                <w:lang w:bidi="en-US"/>
              </w:rPr>
              <w:t xml:space="preserve"> </w:t>
            </w:r>
          </w:p>
          <w:p w14:paraId="0DA30507" w14:textId="77777777" w:rsidR="001C5912" w:rsidRPr="00D13515" w:rsidRDefault="001C5912" w:rsidP="001C5912">
            <w:pPr>
              <w:widowControl w:val="0"/>
              <w:numPr>
                <w:ilvl w:val="0"/>
                <w:numId w:val="64"/>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interests that have been declared by councillors</w:t>
            </w:r>
            <w:r>
              <w:rPr>
                <w:rFonts w:ascii="Arial" w:hAnsi="Arial" w:cs="Arial"/>
                <w:color w:val="000000"/>
                <w:lang w:bidi="en-US"/>
              </w:rPr>
              <w:t>.</w:t>
            </w:r>
          </w:p>
          <w:p w14:paraId="4204864E" w14:textId="77777777" w:rsidR="001C5912" w:rsidRPr="00D13515" w:rsidRDefault="001C5912" w:rsidP="001C5912">
            <w:pPr>
              <w:widowControl w:val="0"/>
              <w:numPr>
                <w:ilvl w:val="0"/>
                <w:numId w:val="64"/>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the grant of dispensations (if any) to councillors </w:t>
            </w:r>
          </w:p>
          <w:p w14:paraId="42A130FB" w14:textId="77777777" w:rsidR="001C5912" w:rsidRPr="00D13515" w:rsidRDefault="001C5912" w:rsidP="001C5912">
            <w:pPr>
              <w:widowControl w:val="0"/>
              <w:numPr>
                <w:ilvl w:val="0"/>
                <w:numId w:val="64"/>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whether a councillor left the meeting when matters that they held interests in were being </w:t>
            </w:r>
            <w:proofErr w:type="gramStart"/>
            <w:r w:rsidRPr="00D13515">
              <w:rPr>
                <w:rFonts w:ascii="Arial" w:hAnsi="Arial" w:cs="Arial"/>
                <w:color w:val="000000"/>
                <w:lang w:bidi="en-US"/>
              </w:rPr>
              <w:t>considered;</w:t>
            </w:r>
            <w:proofErr w:type="gramEnd"/>
          </w:p>
          <w:p w14:paraId="3CE0F46F" w14:textId="77777777" w:rsidR="001C5912" w:rsidRPr="00D13515" w:rsidRDefault="001C5912" w:rsidP="001C5912">
            <w:pPr>
              <w:widowControl w:val="0"/>
              <w:numPr>
                <w:ilvl w:val="0"/>
                <w:numId w:val="64"/>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if there was a public participation session; and </w:t>
            </w:r>
          </w:p>
          <w:p w14:paraId="1D0E2BB4" w14:textId="77777777" w:rsidR="001C5912" w:rsidRPr="00D13515" w:rsidRDefault="001C5912" w:rsidP="001C5912">
            <w:pPr>
              <w:widowControl w:val="0"/>
              <w:numPr>
                <w:ilvl w:val="0"/>
                <w:numId w:val="64"/>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the resolutions made.</w:t>
            </w:r>
          </w:p>
        </w:tc>
      </w:tr>
      <w:tr w:rsidR="001C5912" w:rsidRPr="00D13515" w14:paraId="0B8CABB5" w14:textId="77777777" w:rsidTr="00D475BD">
        <w:tc>
          <w:tcPr>
            <w:tcW w:w="422" w:type="dxa"/>
            <w:shd w:val="clear" w:color="auto" w:fill="auto"/>
          </w:tcPr>
          <w:p w14:paraId="3B5C8303"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671AEBA5"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p>
          <w:p w14:paraId="0ECF05D1"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99CC00"/>
                <w:lang w:bidi="en-US"/>
              </w:rPr>
            </w:pPr>
          </w:p>
          <w:p w14:paraId="371ED37B"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99CC00"/>
                <w:lang w:bidi="en-US"/>
              </w:rPr>
            </w:pPr>
          </w:p>
          <w:p w14:paraId="34A3E422"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0E73CD03"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b/>
                <w:bCs/>
                <w:color w:val="000000"/>
                <w:lang w:bidi="en-US"/>
              </w:rPr>
            </w:pPr>
            <w:r w:rsidRPr="00D13515">
              <w:rPr>
                <w:rFonts w:ascii="Arial" w:hAnsi="Arial" w:cs="Arial"/>
                <w:b/>
                <w:bCs/>
                <w:color w:val="000000"/>
                <w:lang w:bidi="en-US"/>
              </w:rPr>
              <w:t>A councillor who has a disclosable pecuniary interest or another interest as set out in the Council’s code of conduct in a matter</w:t>
            </w:r>
            <w:r w:rsidRPr="00D13515">
              <w:rPr>
                <w:rFonts w:ascii="Arial" w:hAnsi="Arial" w:cs="Arial"/>
                <w:b/>
              </w:rPr>
              <w:t xml:space="preserve"> </w:t>
            </w:r>
            <w:r w:rsidRPr="00D13515">
              <w:rPr>
                <w:rFonts w:ascii="Arial" w:hAnsi="Arial" w:cs="Arial"/>
                <w:b/>
                <w:bCs/>
                <w:color w:val="000000"/>
                <w:lang w:bidi="en-US"/>
              </w:rPr>
              <w:t xml:space="preserve">being considered at a meeting is subject to statutory limitations or restrictions under the code on </w:t>
            </w:r>
            <w:r>
              <w:rPr>
                <w:rFonts w:ascii="Arial" w:hAnsi="Arial" w:cs="Arial"/>
                <w:b/>
                <w:bCs/>
                <w:color w:val="000000"/>
                <w:lang w:bidi="en-US"/>
              </w:rPr>
              <w:t>their</w:t>
            </w:r>
            <w:r w:rsidRPr="00D13515">
              <w:rPr>
                <w:rFonts w:ascii="Arial" w:hAnsi="Arial" w:cs="Arial"/>
                <w:b/>
                <w:bCs/>
                <w:color w:val="000000"/>
                <w:lang w:bidi="en-US"/>
              </w:rPr>
              <w:t xml:space="preserve"> right to participate and vote on that matter</w:t>
            </w:r>
            <w:r>
              <w:rPr>
                <w:rFonts w:ascii="Arial" w:hAnsi="Arial" w:cs="Arial"/>
                <w:b/>
                <w:bCs/>
                <w:color w:val="000000"/>
                <w:lang w:bidi="en-US"/>
              </w:rPr>
              <w:t>.</w:t>
            </w:r>
          </w:p>
        </w:tc>
      </w:tr>
      <w:tr w:rsidR="001C5912" w:rsidRPr="00D13515" w14:paraId="63AB066D" w14:textId="77777777" w:rsidTr="00D475BD">
        <w:tc>
          <w:tcPr>
            <w:tcW w:w="422" w:type="dxa"/>
            <w:shd w:val="clear" w:color="auto" w:fill="auto"/>
          </w:tcPr>
          <w:p w14:paraId="2EA3FA66"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63C9E502"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p>
          <w:p w14:paraId="53636248"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3" w:type="dxa"/>
            <w:shd w:val="clear" w:color="auto" w:fill="auto"/>
          </w:tcPr>
          <w:p w14:paraId="26BE34DB"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b/>
                <w:color w:val="000000"/>
                <w:lang w:bidi="en-US"/>
              </w:rPr>
            </w:pPr>
            <w:r w:rsidRPr="00D13515">
              <w:rPr>
                <w:rFonts w:ascii="Arial" w:hAnsi="Arial" w:cs="Arial"/>
                <w:b/>
                <w:bCs/>
                <w:color w:val="000000"/>
                <w:lang w:bidi="en-US"/>
              </w:rPr>
              <w:t>No business may be transacted at a meeting unless at least one-third of the whole number of members of the Council are present and in no case shall the quorum of a meeting be less than three.</w:t>
            </w:r>
          </w:p>
          <w:p w14:paraId="69FE8116" w14:textId="77777777" w:rsidR="001C5912" w:rsidRPr="00D13515" w:rsidRDefault="001C5912" w:rsidP="00D475BD">
            <w:pPr>
              <w:widowControl w:val="0"/>
              <w:suppressAutoHyphens/>
              <w:autoSpaceDE w:val="0"/>
              <w:autoSpaceDN w:val="0"/>
              <w:adjustRightInd w:val="0"/>
              <w:spacing w:after="200" w:line="276" w:lineRule="auto"/>
              <w:textAlignment w:val="center"/>
              <w:rPr>
                <w:rFonts w:ascii="Arial" w:hAnsi="Arial" w:cs="Arial"/>
                <w:color w:val="000000"/>
                <w:lang w:bidi="en-US"/>
              </w:rPr>
            </w:pPr>
          </w:p>
        </w:tc>
      </w:tr>
      <w:tr w:rsidR="001C5912" w:rsidRPr="00D13515" w14:paraId="4DB48BB4" w14:textId="77777777" w:rsidTr="00D475BD">
        <w:tc>
          <w:tcPr>
            <w:tcW w:w="419" w:type="dxa"/>
            <w:shd w:val="clear" w:color="auto" w:fill="auto"/>
          </w:tcPr>
          <w:p w14:paraId="332270D8"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4B4FE1DD"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p>
          <w:p w14:paraId="5298BB7E"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6" w:type="dxa"/>
            <w:shd w:val="clear" w:color="auto" w:fill="auto"/>
          </w:tcPr>
          <w:p w14:paraId="485DB34E" w14:textId="77777777" w:rsidR="001C5912" w:rsidRPr="00D13515"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color w:val="000000"/>
                <w:lang w:bidi="en-US"/>
              </w:rPr>
            </w:pPr>
            <w:r w:rsidRPr="00D13515">
              <w:rPr>
                <w:rFonts w:ascii="Arial" w:hAnsi="Arial" w:cs="Arial"/>
                <w:b/>
                <w:bCs/>
                <w:color w:val="000000"/>
                <w:lang w:bidi="en-US"/>
              </w:rPr>
              <w:t>If a meeting is or becomes inquorate no business shall be transacted</w:t>
            </w:r>
            <w:r w:rsidRPr="00D13515">
              <w:rPr>
                <w:rFonts w:ascii="Arial" w:hAnsi="Arial" w:cs="Arial"/>
                <w:color w:val="000000"/>
                <w:lang w:bidi="en-US"/>
              </w:rPr>
              <w:t xml:space="preserve"> and the meeting shall be closed. The business on the agenda for the meeting shall be adjourned to another meeting. </w:t>
            </w:r>
          </w:p>
        </w:tc>
      </w:tr>
      <w:tr w:rsidR="001C5912" w:rsidRPr="00D13515" w14:paraId="5C90537E" w14:textId="77777777" w:rsidTr="00D475BD">
        <w:tc>
          <w:tcPr>
            <w:tcW w:w="419" w:type="dxa"/>
            <w:shd w:val="clear" w:color="auto" w:fill="auto"/>
          </w:tcPr>
          <w:p w14:paraId="22606676"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346" w:type="dxa"/>
            <w:shd w:val="clear" w:color="auto" w:fill="auto"/>
          </w:tcPr>
          <w:p w14:paraId="6747902F" w14:textId="77777777" w:rsidR="001C5912" w:rsidRPr="0084641E"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color w:val="000000" w:themeColor="text1"/>
                <w:lang w:bidi="en-US"/>
              </w:rPr>
            </w:pPr>
            <w:r w:rsidRPr="0084641E">
              <w:rPr>
                <w:rFonts w:ascii="Arial" w:hAnsi="Arial" w:cs="Arial"/>
                <w:color w:val="000000" w:themeColor="text1"/>
                <w:lang w:bidi="en-US"/>
              </w:rPr>
              <w:t xml:space="preserve">The Chairman may at </w:t>
            </w:r>
            <w:r>
              <w:rPr>
                <w:rFonts w:ascii="Arial" w:hAnsi="Arial" w:cs="Arial"/>
                <w:color w:val="000000" w:themeColor="text1"/>
                <w:lang w:bidi="en-US"/>
              </w:rPr>
              <w:t>their</w:t>
            </w:r>
            <w:r w:rsidRPr="0084641E">
              <w:rPr>
                <w:rFonts w:ascii="Arial" w:hAnsi="Arial" w:cs="Arial"/>
                <w:color w:val="000000" w:themeColor="text1"/>
                <w:lang w:bidi="en-US"/>
              </w:rPr>
              <w:t xml:space="preserve"> discretion allow a </w:t>
            </w:r>
            <w:proofErr w:type="spellStart"/>
            <w:r w:rsidRPr="0084641E">
              <w:rPr>
                <w:rFonts w:ascii="Arial" w:hAnsi="Arial" w:cs="Arial"/>
                <w:color w:val="000000" w:themeColor="text1"/>
                <w:lang w:bidi="en-US"/>
              </w:rPr>
              <w:t>non councillor</w:t>
            </w:r>
            <w:proofErr w:type="spellEnd"/>
            <w:r w:rsidRPr="0084641E">
              <w:rPr>
                <w:rFonts w:ascii="Arial" w:hAnsi="Arial" w:cs="Arial"/>
                <w:color w:val="000000" w:themeColor="text1"/>
                <w:lang w:bidi="en-US"/>
              </w:rPr>
              <w:t xml:space="preserve"> representing a working group to contribute toward debates where  he or she has significant experience of the subject – however voting rights remain </w:t>
            </w:r>
            <w:proofErr w:type="spellStart"/>
            <w:r w:rsidRPr="0084641E">
              <w:rPr>
                <w:rFonts w:ascii="Arial" w:hAnsi="Arial" w:cs="Arial"/>
                <w:color w:val="000000" w:themeColor="text1"/>
                <w:lang w:bidi="en-US"/>
              </w:rPr>
              <w:t>soley</w:t>
            </w:r>
            <w:proofErr w:type="spellEnd"/>
            <w:r w:rsidRPr="0084641E">
              <w:rPr>
                <w:rFonts w:ascii="Arial" w:hAnsi="Arial" w:cs="Arial"/>
                <w:color w:val="000000" w:themeColor="text1"/>
                <w:lang w:bidi="en-US"/>
              </w:rPr>
              <w:t xml:space="preserve"> with parish councillors, although councillors must </w:t>
            </w:r>
            <w:proofErr w:type="gramStart"/>
            <w:r w:rsidRPr="0084641E">
              <w:rPr>
                <w:rFonts w:ascii="Arial" w:hAnsi="Arial" w:cs="Arial"/>
                <w:color w:val="000000" w:themeColor="text1"/>
                <w:lang w:bidi="en-US"/>
              </w:rPr>
              <w:t>give due considerations to</w:t>
            </w:r>
            <w:proofErr w:type="gramEnd"/>
            <w:r w:rsidRPr="0084641E">
              <w:rPr>
                <w:rFonts w:ascii="Arial" w:hAnsi="Arial" w:cs="Arial"/>
                <w:color w:val="000000" w:themeColor="text1"/>
                <w:lang w:bidi="en-US"/>
              </w:rPr>
              <w:t xml:space="preserve"> any points made on behalf of a working group.</w:t>
            </w:r>
          </w:p>
          <w:p w14:paraId="3F735AAD" w14:textId="77777777" w:rsidR="001C5912" w:rsidRDefault="001C5912" w:rsidP="001C5912">
            <w:pPr>
              <w:pStyle w:val="ListParagraph"/>
              <w:widowControl w:val="0"/>
              <w:numPr>
                <w:ilvl w:val="0"/>
                <w:numId w:val="63"/>
              </w:numPr>
              <w:suppressAutoHyphens/>
              <w:autoSpaceDE w:val="0"/>
              <w:autoSpaceDN w:val="0"/>
              <w:adjustRightInd w:val="0"/>
              <w:spacing w:after="200" w:line="276" w:lineRule="auto"/>
              <w:contextualSpacing w:val="0"/>
              <w:textAlignment w:val="center"/>
              <w:rPr>
                <w:rFonts w:ascii="Arial" w:hAnsi="Arial" w:cs="Arial"/>
                <w:color w:val="000000"/>
                <w:lang w:bidi="en-US"/>
              </w:rPr>
            </w:pPr>
            <w:r w:rsidRPr="00D13515">
              <w:rPr>
                <w:rFonts w:ascii="Arial" w:hAnsi="Arial" w:cs="Arial"/>
                <w:color w:val="000000"/>
                <w:lang w:bidi="en-US"/>
              </w:rPr>
              <w:t xml:space="preserve">A meeting shall not exceed a period of </w:t>
            </w:r>
            <w:r>
              <w:rPr>
                <w:rFonts w:ascii="Arial" w:hAnsi="Arial" w:cs="Arial"/>
                <w:color w:val="000000"/>
                <w:lang w:bidi="en-US"/>
              </w:rPr>
              <w:t>three</w:t>
            </w:r>
            <w:r w:rsidRPr="00D13515">
              <w:rPr>
                <w:rFonts w:ascii="Arial" w:hAnsi="Arial" w:cs="Arial"/>
                <w:color w:val="000000"/>
                <w:lang w:bidi="en-US"/>
              </w:rPr>
              <w:t xml:space="preserve"> hours.</w:t>
            </w:r>
          </w:p>
          <w:p w14:paraId="476A8580" w14:textId="77777777" w:rsidR="001C5912" w:rsidRPr="00D13515" w:rsidRDefault="001C5912" w:rsidP="00D475BD">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lang w:bidi="en-US"/>
              </w:rPr>
            </w:pPr>
          </w:p>
        </w:tc>
      </w:tr>
    </w:tbl>
    <w:p w14:paraId="27DFFA5E" w14:textId="77777777" w:rsidR="001C5912" w:rsidRPr="00F373AA" w:rsidRDefault="001C5912" w:rsidP="001C5912">
      <w:pPr>
        <w:pStyle w:val="Heading1"/>
        <w:spacing w:before="0" w:after="200" w:line="276" w:lineRule="auto"/>
        <w:ind w:left="567" w:hanging="567"/>
        <w:rPr>
          <w:rFonts w:ascii="Arial" w:hAnsi="Arial" w:cs="Arial"/>
          <w:b/>
          <w:szCs w:val="22"/>
        </w:rPr>
      </w:pPr>
      <w:bookmarkStart w:id="19" w:name="_Toc357072135"/>
      <w:bookmarkStart w:id="20" w:name="_Toc359318559"/>
      <w:bookmarkStart w:id="21" w:name="_Toc359334507"/>
      <w:bookmarkStart w:id="22" w:name="_Toc359334786"/>
      <w:bookmarkStart w:id="23" w:name="_Toc359336488"/>
      <w:bookmarkStart w:id="24" w:name="_Toc50024057"/>
      <w:bookmarkStart w:id="25" w:name="_Toc357072132"/>
      <w:r>
        <w:rPr>
          <w:rFonts w:ascii="Arial" w:hAnsi="Arial" w:cs="Arial"/>
          <w:b/>
          <w:szCs w:val="22"/>
        </w:rPr>
        <w:t>Annual C</w:t>
      </w:r>
      <w:r w:rsidRPr="00D13515">
        <w:rPr>
          <w:rFonts w:ascii="Arial" w:hAnsi="Arial" w:cs="Arial"/>
          <w:b/>
          <w:szCs w:val="22"/>
        </w:rPr>
        <w:t xml:space="preserve">ouncil </w:t>
      </w:r>
      <w:r>
        <w:rPr>
          <w:rFonts w:ascii="Arial" w:hAnsi="Arial" w:cs="Arial"/>
          <w:b/>
          <w:szCs w:val="22"/>
        </w:rPr>
        <w:t>M</w:t>
      </w:r>
      <w:r w:rsidRPr="00D13515">
        <w:rPr>
          <w:rFonts w:ascii="Arial" w:hAnsi="Arial" w:cs="Arial"/>
          <w:b/>
          <w:szCs w:val="22"/>
        </w:rPr>
        <w:t>eetings</w:t>
      </w:r>
      <w:bookmarkEnd w:id="19"/>
      <w:bookmarkEnd w:id="20"/>
      <w:bookmarkEnd w:id="21"/>
      <w:bookmarkEnd w:id="22"/>
      <w:bookmarkEnd w:id="23"/>
      <w:bookmarkEnd w:id="24"/>
      <w:r w:rsidRPr="00D13515">
        <w:rPr>
          <w:rFonts w:ascii="Arial" w:hAnsi="Arial" w:cs="Arial"/>
          <w:b/>
          <w:szCs w:val="22"/>
        </w:rPr>
        <w:t xml:space="preserve"> </w:t>
      </w:r>
    </w:p>
    <w:p w14:paraId="5694A9B6" w14:textId="77777777" w:rsidR="001C5912" w:rsidRPr="00D13515" w:rsidRDefault="001C5912" w:rsidP="001C5912">
      <w:pPr>
        <w:widowControl w:val="0"/>
        <w:numPr>
          <w:ilvl w:val="0"/>
          <w:numId w:val="2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In an election year, the annual meeting of the Council shall be held on or within 14 days following the day on which the councillors elected take office.</w:t>
      </w:r>
    </w:p>
    <w:p w14:paraId="203F827C" w14:textId="77777777" w:rsidR="001C5912" w:rsidRPr="00D13515" w:rsidRDefault="001C5912" w:rsidP="001C5912">
      <w:pPr>
        <w:widowControl w:val="0"/>
        <w:numPr>
          <w:ilvl w:val="0"/>
          <w:numId w:val="2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In a year which is not an election</w:t>
      </w:r>
      <w:r>
        <w:rPr>
          <w:rFonts w:ascii="Arial" w:hAnsi="Arial" w:cs="Arial"/>
          <w:b/>
          <w:bCs/>
          <w:color w:val="000000"/>
          <w:lang w:bidi="en-US"/>
        </w:rPr>
        <w:t xml:space="preserve"> year, the annual meeting of the</w:t>
      </w:r>
      <w:r w:rsidRPr="00D13515">
        <w:rPr>
          <w:rFonts w:ascii="Arial" w:hAnsi="Arial" w:cs="Arial"/>
          <w:b/>
          <w:bCs/>
          <w:color w:val="000000"/>
          <w:lang w:bidi="en-US"/>
        </w:rPr>
        <w:t xml:space="preserve"> Council shall be held on such day in May as the Council decides.</w:t>
      </w:r>
    </w:p>
    <w:p w14:paraId="3F7DA0F2" w14:textId="77777777" w:rsidR="001C5912" w:rsidRPr="00D13515" w:rsidRDefault="001C5912" w:rsidP="001C5912">
      <w:pPr>
        <w:widowControl w:val="0"/>
        <w:numPr>
          <w:ilvl w:val="0"/>
          <w:numId w:val="27"/>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
          <w:bCs/>
          <w:color w:val="000000"/>
          <w:lang w:bidi="en-US"/>
        </w:rPr>
        <w:t>In addition to the annual meeting of the Council, at least three other ordinary meetings shall be held in each year on such dates and times as the Council decides.</w:t>
      </w:r>
    </w:p>
    <w:p w14:paraId="51942BD8" w14:textId="77777777" w:rsidR="001C5912" w:rsidRPr="00D13515" w:rsidRDefault="001C5912" w:rsidP="001C5912">
      <w:pPr>
        <w:widowControl w:val="0"/>
        <w:numPr>
          <w:ilvl w:val="0"/>
          <w:numId w:val="2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The first business conducted at the annual meeting of the Council shall be the election of the Chairman and Vice-Chairman (if there is one) of the Council.</w:t>
      </w:r>
    </w:p>
    <w:p w14:paraId="3C62E5B2" w14:textId="77777777" w:rsidR="001C5912" w:rsidRPr="00D13515" w:rsidRDefault="001C5912" w:rsidP="001C5912">
      <w:pPr>
        <w:widowControl w:val="0"/>
        <w:numPr>
          <w:ilvl w:val="0"/>
          <w:numId w:val="2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The Chairman of the Council, unless </w:t>
      </w:r>
      <w:r>
        <w:rPr>
          <w:rFonts w:ascii="Arial" w:hAnsi="Arial" w:cs="Arial"/>
          <w:b/>
          <w:bCs/>
          <w:color w:val="000000"/>
          <w:lang w:bidi="en-US"/>
        </w:rPr>
        <w:t>they</w:t>
      </w:r>
      <w:r w:rsidRPr="00D13515">
        <w:rPr>
          <w:rFonts w:ascii="Arial" w:hAnsi="Arial" w:cs="Arial"/>
          <w:b/>
          <w:bCs/>
          <w:color w:val="000000"/>
          <w:lang w:bidi="en-US"/>
        </w:rPr>
        <w:t xml:space="preserve"> </w:t>
      </w:r>
      <w:proofErr w:type="gramStart"/>
      <w:r w:rsidRPr="00D13515">
        <w:rPr>
          <w:rFonts w:ascii="Arial" w:hAnsi="Arial" w:cs="Arial"/>
          <w:b/>
          <w:bCs/>
          <w:color w:val="000000"/>
          <w:lang w:bidi="en-US"/>
        </w:rPr>
        <w:t>has</w:t>
      </w:r>
      <w:proofErr w:type="gramEnd"/>
      <w:r w:rsidRPr="00D13515">
        <w:rPr>
          <w:rFonts w:ascii="Arial" w:hAnsi="Arial" w:cs="Arial"/>
          <w:b/>
          <w:bCs/>
          <w:color w:val="000000"/>
          <w:lang w:bidi="en-US"/>
        </w:rPr>
        <w:t xml:space="preserve"> resigned or becomes disqualified, shall continue in office and preside at the annual meeting until </w:t>
      </w:r>
      <w:r>
        <w:rPr>
          <w:rFonts w:ascii="Arial" w:hAnsi="Arial" w:cs="Arial"/>
          <w:b/>
          <w:bCs/>
          <w:color w:val="000000"/>
          <w:lang w:bidi="en-US"/>
        </w:rPr>
        <w:t>their</w:t>
      </w:r>
      <w:r w:rsidRPr="00D13515">
        <w:rPr>
          <w:rFonts w:ascii="Arial" w:hAnsi="Arial" w:cs="Arial"/>
          <w:b/>
          <w:bCs/>
          <w:color w:val="000000"/>
          <w:lang w:bidi="en-US"/>
        </w:rPr>
        <w:t xml:space="preserve"> successor is elected at the next annual meeting of the Council. </w:t>
      </w:r>
    </w:p>
    <w:p w14:paraId="3912AA8B" w14:textId="77777777" w:rsidR="001C5912" w:rsidRPr="00D13515" w:rsidRDefault="001C5912" w:rsidP="001C5912">
      <w:pPr>
        <w:widowControl w:val="0"/>
        <w:numPr>
          <w:ilvl w:val="0"/>
          <w:numId w:val="2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The Vice-Chairman of the Council, if there is one, unless </w:t>
      </w:r>
      <w:r>
        <w:rPr>
          <w:rFonts w:ascii="Arial" w:hAnsi="Arial" w:cs="Arial"/>
          <w:b/>
          <w:bCs/>
          <w:color w:val="000000"/>
          <w:lang w:bidi="en-US"/>
        </w:rPr>
        <w:t>they</w:t>
      </w:r>
      <w:r w:rsidRPr="00D13515">
        <w:rPr>
          <w:rFonts w:ascii="Arial" w:hAnsi="Arial" w:cs="Arial"/>
          <w:b/>
          <w:bCs/>
          <w:color w:val="000000"/>
          <w:lang w:bidi="en-US"/>
        </w:rPr>
        <w:t xml:space="preserve"> resign or becomes disqualified, shall hold office until immediately after the election of the Chairman of the Council at the next annual meeting of the Council.</w:t>
      </w:r>
    </w:p>
    <w:p w14:paraId="1C2557E9" w14:textId="77777777" w:rsidR="001C5912" w:rsidRPr="00D13515" w:rsidRDefault="001C5912" w:rsidP="001C5912">
      <w:pPr>
        <w:widowControl w:val="0"/>
        <w:numPr>
          <w:ilvl w:val="0"/>
          <w:numId w:val="2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In an election year, if the current Chairman of the Council has not been re-elected as a member of the Council, </w:t>
      </w:r>
      <w:r>
        <w:rPr>
          <w:rFonts w:ascii="Arial" w:hAnsi="Arial" w:cs="Arial"/>
          <w:b/>
          <w:bCs/>
          <w:color w:val="000000"/>
          <w:lang w:bidi="en-US"/>
        </w:rPr>
        <w:t>they</w:t>
      </w:r>
      <w:r w:rsidRPr="00D13515">
        <w:rPr>
          <w:rFonts w:ascii="Arial" w:hAnsi="Arial" w:cs="Arial"/>
          <w:b/>
          <w:bCs/>
          <w:color w:val="000000"/>
          <w:lang w:bidi="en-US"/>
        </w:rPr>
        <w:t xml:space="preserve"> shall preside at the </w:t>
      </w:r>
      <w:r>
        <w:rPr>
          <w:rFonts w:ascii="Arial" w:hAnsi="Arial" w:cs="Arial"/>
          <w:b/>
          <w:bCs/>
          <w:color w:val="000000"/>
          <w:lang w:bidi="en-US"/>
        </w:rPr>
        <w:t xml:space="preserve">annual </w:t>
      </w:r>
      <w:r w:rsidRPr="00D13515">
        <w:rPr>
          <w:rFonts w:ascii="Arial" w:hAnsi="Arial" w:cs="Arial"/>
          <w:b/>
          <w:bCs/>
          <w:color w:val="000000"/>
          <w:lang w:bidi="en-US"/>
        </w:rPr>
        <w:t>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5FAA4F13" w14:textId="77777777" w:rsidR="001C5912" w:rsidRPr="00D13515" w:rsidRDefault="001C5912" w:rsidP="001C5912">
      <w:pPr>
        <w:widowControl w:val="0"/>
        <w:numPr>
          <w:ilvl w:val="0"/>
          <w:numId w:val="2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In an election year, if the current Chairman of the Council has been re-elected as </w:t>
      </w:r>
      <w:r w:rsidRPr="00D13515">
        <w:rPr>
          <w:rFonts w:ascii="Arial" w:hAnsi="Arial" w:cs="Arial"/>
          <w:b/>
          <w:bCs/>
          <w:color w:val="000000"/>
          <w:lang w:bidi="en-US"/>
        </w:rPr>
        <w:lastRenderedPageBreak/>
        <w:t xml:space="preserve">a member of the Council, </w:t>
      </w:r>
      <w:r>
        <w:rPr>
          <w:rFonts w:ascii="Arial" w:hAnsi="Arial" w:cs="Arial"/>
          <w:b/>
          <w:bCs/>
          <w:color w:val="000000"/>
          <w:lang w:bidi="en-US"/>
        </w:rPr>
        <w:t>t</w:t>
      </w:r>
      <w:r w:rsidRPr="00D13515">
        <w:rPr>
          <w:rFonts w:ascii="Arial" w:hAnsi="Arial" w:cs="Arial"/>
          <w:b/>
          <w:bCs/>
          <w:color w:val="000000"/>
          <w:lang w:bidi="en-US"/>
        </w:rPr>
        <w:t>he</w:t>
      </w:r>
      <w:r>
        <w:rPr>
          <w:rFonts w:ascii="Arial" w:hAnsi="Arial" w:cs="Arial"/>
          <w:b/>
          <w:bCs/>
          <w:color w:val="000000"/>
          <w:lang w:bidi="en-US"/>
        </w:rPr>
        <w:t>y</w:t>
      </w:r>
      <w:r w:rsidRPr="00D13515">
        <w:rPr>
          <w:rFonts w:ascii="Arial" w:hAnsi="Arial" w:cs="Arial"/>
          <w:b/>
          <w:bCs/>
          <w:color w:val="000000"/>
          <w:lang w:bidi="en-US"/>
        </w:rPr>
        <w:t xml:space="preserve"> shall preside at the </w:t>
      </w:r>
      <w:r>
        <w:rPr>
          <w:rFonts w:ascii="Arial" w:hAnsi="Arial" w:cs="Arial"/>
          <w:b/>
          <w:bCs/>
          <w:color w:val="000000"/>
          <w:lang w:bidi="en-US"/>
        </w:rPr>
        <w:t xml:space="preserve">annual </w:t>
      </w:r>
      <w:r w:rsidRPr="00D13515">
        <w:rPr>
          <w:rFonts w:ascii="Arial" w:hAnsi="Arial" w:cs="Arial"/>
          <w:b/>
          <w:bCs/>
          <w:color w:val="000000"/>
          <w:lang w:bidi="en-US"/>
        </w:rPr>
        <w:t xml:space="preserve">meeting until a new Chairman of the Council has been elected. </w:t>
      </w:r>
      <w:r>
        <w:rPr>
          <w:rFonts w:ascii="Arial" w:hAnsi="Arial" w:cs="Arial"/>
          <w:b/>
          <w:bCs/>
          <w:color w:val="000000"/>
          <w:lang w:bidi="en-US"/>
        </w:rPr>
        <w:t>They</w:t>
      </w:r>
      <w:r w:rsidRPr="00D13515">
        <w:rPr>
          <w:rFonts w:ascii="Arial" w:hAnsi="Arial" w:cs="Arial"/>
          <w:b/>
          <w:bCs/>
          <w:color w:val="000000"/>
          <w:lang w:bidi="en-US"/>
        </w:rPr>
        <w:t xml:space="preserve"> may exercise an original vote in respect of the election of the new Chairman of the Council and shall give a casting vote in the case of an equality of votes.</w:t>
      </w:r>
    </w:p>
    <w:p w14:paraId="23A8660B" w14:textId="77777777" w:rsidR="001C5912" w:rsidRPr="00D13515" w:rsidRDefault="001C5912" w:rsidP="001C5912">
      <w:pPr>
        <w:widowControl w:val="0"/>
        <w:numPr>
          <w:ilvl w:val="0"/>
          <w:numId w:val="27"/>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Following the election of the Chairman of the Council and Vice-Chairman (if there is one) of the Council at the annual meeting, the business shall include:</w:t>
      </w:r>
    </w:p>
    <w:p w14:paraId="0E5F7B2E"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lang w:bidi="en-US"/>
        </w:rPr>
      </w:pPr>
      <w:r w:rsidRPr="00D13515">
        <w:rPr>
          <w:rFonts w:ascii="Arial" w:hAnsi="Arial" w:cs="Arial"/>
          <w:b/>
          <w:color w:val="000000"/>
          <w:lang w:bidi="en-US"/>
        </w:rPr>
        <w:t>In an election year, delivery by the Chairman of the Council and councillors of their accepta</w:t>
      </w:r>
      <w:r>
        <w:rPr>
          <w:rFonts w:ascii="Arial" w:hAnsi="Arial" w:cs="Arial"/>
          <w:b/>
          <w:color w:val="000000"/>
          <w:lang w:bidi="en-US"/>
        </w:rPr>
        <w:t>nce of office forms unless the C</w:t>
      </w:r>
      <w:r w:rsidRPr="00D13515">
        <w:rPr>
          <w:rFonts w:ascii="Arial" w:hAnsi="Arial" w:cs="Arial"/>
          <w:b/>
          <w:color w:val="000000"/>
          <w:lang w:bidi="en-US"/>
        </w:rPr>
        <w:t xml:space="preserve">ouncil resolves for this to be done at a later date. In a year which is not an election year, delivery by the Chairman of the Council of </w:t>
      </w:r>
      <w:r>
        <w:rPr>
          <w:rFonts w:ascii="Arial" w:hAnsi="Arial" w:cs="Arial"/>
          <w:b/>
          <w:color w:val="000000"/>
          <w:lang w:bidi="en-US"/>
        </w:rPr>
        <w:t>their</w:t>
      </w:r>
      <w:r w:rsidRPr="00D13515">
        <w:rPr>
          <w:rFonts w:ascii="Arial" w:hAnsi="Arial" w:cs="Arial"/>
          <w:b/>
          <w:color w:val="000000"/>
          <w:lang w:bidi="en-US"/>
        </w:rPr>
        <w:t xml:space="preserve"> acceptance of office form unless the Council resolves for this to be done at a later </w:t>
      </w:r>
      <w:proofErr w:type="gramStart"/>
      <w:r w:rsidRPr="00D13515">
        <w:rPr>
          <w:rFonts w:ascii="Arial" w:hAnsi="Arial" w:cs="Arial"/>
          <w:b/>
          <w:color w:val="000000"/>
          <w:lang w:bidi="en-US"/>
        </w:rPr>
        <w:t>date;</w:t>
      </w:r>
      <w:proofErr w:type="gramEnd"/>
    </w:p>
    <w:p w14:paraId="00055C9F"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Confirmation of the accuracy of the minutes of the last meeting of the </w:t>
      </w:r>
      <w:proofErr w:type="gramStart"/>
      <w:r w:rsidRPr="00D13515">
        <w:rPr>
          <w:rFonts w:ascii="Arial" w:hAnsi="Arial" w:cs="Arial"/>
          <w:color w:val="000000"/>
          <w:lang w:bidi="en-US"/>
        </w:rPr>
        <w:t>Council;</w:t>
      </w:r>
      <w:proofErr w:type="gramEnd"/>
    </w:p>
    <w:p w14:paraId="68BEE91F"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Receipt of the minutes of the last meeting of a </w:t>
      </w:r>
      <w:r>
        <w:rPr>
          <w:rFonts w:ascii="Arial" w:hAnsi="Arial" w:cs="Arial"/>
          <w:color w:val="000000"/>
          <w:lang w:bidi="en-US"/>
        </w:rPr>
        <w:t xml:space="preserve">working </w:t>
      </w:r>
      <w:proofErr w:type="gramStart"/>
      <w:r>
        <w:rPr>
          <w:rFonts w:ascii="Arial" w:hAnsi="Arial" w:cs="Arial"/>
          <w:color w:val="000000"/>
          <w:lang w:bidi="en-US"/>
        </w:rPr>
        <w:t>group</w:t>
      </w:r>
      <w:r w:rsidRPr="00D13515">
        <w:rPr>
          <w:rFonts w:ascii="Arial" w:hAnsi="Arial" w:cs="Arial"/>
          <w:color w:val="000000"/>
          <w:lang w:bidi="en-US"/>
        </w:rPr>
        <w:t>;</w:t>
      </w:r>
      <w:proofErr w:type="gramEnd"/>
    </w:p>
    <w:p w14:paraId="7F022E4A"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Consideration of the recommendations made by a </w:t>
      </w:r>
      <w:r>
        <w:rPr>
          <w:rFonts w:ascii="Arial" w:hAnsi="Arial" w:cs="Arial"/>
          <w:color w:val="000000"/>
          <w:lang w:bidi="en-US"/>
        </w:rPr>
        <w:t xml:space="preserve">working </w:t>
      </w:r>
      <w:proofErr w:type="gramStart"/>
      <w:r>
        <w:rPr>
          <w:rFonts w:ascii="Arial" w:hAnsi="Arial" w:cs="Arial"/>
          <w:color w:val="000000"/>
          <w:lang w:bidi="en-US"/>
        </w:rPr>
        <w:t>group</w:t>
      </w:r>
      <w:r w:rsidRPr="00D13515">
        <w:rPr>
          <w:rFonts w:ascii="Arial" w:hAnsi="Arial" w:cs="Arial"/>
          <w:color w:val="000000"/>
          <w:lang w:bidi="en-US"/>
        </w:rPr>
        <w:t>;</w:t>
      </w:r>
      <w:proofErr w:type="gramEnd"/>
    </w:p>
    <w:p w14:paraId="11B6C765"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Review of the terms of reference for </w:t>
      </w:r>
      <w:r>
        <w:rPr>
          <w:rFonts w:ascii="Arial" w:hAnsi="Arial" w:cs="Arial"/>
          <w:color w:val="000000"/>
          <w:lang w:bidi="en-US"/>
        </w:rPr>
        <w:t xml:space="preserve">working </w:t>
      </w:r>
      <w:proofErr w:type="gramStart"/>
      <w:r>
        <w:rPr>
          <w:rFonts w:ascii="Arial" w:hAnsi="Arial" w:cs="Arial"/>
          <w:color w:val="000000"/>
          <w:lang w:bidi="en-US"/>
        </w:rPr>
        <w:t>group</w:t>
      </w:r>
      <w:r w:rsidRPr="00D13515">
        <w:rPr>
          <w:rFonts w:ascii="Arial" w:hAnsi="Arial" w:cs="Arial"/>
          <w:color w:val="000000"/>
          <w:lang w:bidi="en-US"/>
        </w:rPr>
        <w:t>;</w:t>
      </w:r>
      <w:proofErr w:type="gramEnd"/>
    </w:p>
    <w:p w14:paraId="2C0C2092" w14:textId="77777777" w:rsidR="001C5912" w:rsidRPr="007354E2"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Appointment of members to existing </w:t>
      </w:r>
      <w:r>
        <w:rPr>
          <w:rFonts w:ascii="Arial" w:hAnsi="Arial" w:cs="Arial"/>
          <w:color w:val="000000"/>
          <w:lang w:bidi="en-US"/>
        </w:rPr>
        <w:t xml:space="preserve">working </w:t>
      </w:r>
      <w:proofErr w:type="gramStart"/>
      <w:r>
        <w:rPr>
          <w:rFonts w:ascii="Arial" w:hAnsi="Arial" w:cs="Arial"/>
          <w:color w:val="000000"/>
          <w:lang w:bidi="en-US"/>
        </w:rPr>
        <w:t>groups</w:t>
      </w:r>
      <w:r w:rsidRPr="00D13515">
        <w:rPr>
          <w:rFonts w:ascii="Arial" w:hAnsi="Arial" w:cs="Arial"/>
          <w:color w:val="000000"/>
          <w:lang w:bidi="en-US"/>
        </w:rPr>
        <w:t>;</w:t>
      </w:r>
      <w:proofErr w:type="gramEnd"/>
    </w:p>
    <w:p w14:paraId="684A4153"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Review and adoption of appropriate standing orders and financial </w:t>
      </w:r>
      <w:proofErr w:type="gramStart"/>
      <w:r w:rsidRPr="00D13515">
        <w:rPr>
          <w:rFonts w:ascii="Arial" w:hAnsi="Arial" w:cs="Arial"/>
          <w:color w:val="000000"/>
          <w:lang w:bidi="en-US"/>
        </w:rPr>
        <w:t>regulations;</w:t>
      </w:r>
      <w:proofErr w:type="gramEnd"/>
    </w:p>
    <w:p w14:paraId="03B90784"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arrangements (including legal agreements) with other local authorities, not-for-profit bodies and businesses.</w:t>
      </w:r>
    </w:p>
    <w:p w14:paraId="6C61F7D1"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In an election year, to make arrangements with a view to the Council becoming eligible to exercise the general power of competence in the </w:t>
      </w:r>
      <w:proofErr w:type="gramStart"/>
      <w:r w:rsidRPr="00D13515">
        <w:rPr>
          <w:rFonts w:ascii="Arial" w:hAnsi="Arial" w:cs="Arial"/>
          <w:color w:val="000000"/>
          <w:lang w:bidi="en-US"/>
        </w:rPr>
        <w:t>future;</w:t>
      </w:r>
      <w:proofErr w:type="gramEnd"/>
    </w:p>
    <w:p w14:paraId="056CF4DB"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Review of inventory of land and </w:t>
      </w:r>
      <w:r>
        <w:rPr>
          <w:rFonts w:ascii="Arial" w:hAnsi="Arial" w:cs="Arial"/>
          <w:color w:val="000000"/>
          <w:lang w:bidi="en-US"/>
        </w:rPr>
        <w:t xml:space="preserve">other </w:t>
      </w:r>
      <w:r w:rsidRPr="00D13515">
        <w:rPr>
          <w:rFonts w:ascii="Arial" w:hAnsi="Arial" w:cs="Arial"/>
          <w:color w:val="000000"/>
          <w:lang w:bidi="en-US"/>
        </w:rPr>
        <w:t xml:space="preserve">assets including buildings and office </w:t>
      </w:r>
      <w:proofErr w:type="gramStart"/>
      <w:r w:rsidRPr="00D13515">
        <w:rPr>
          <w:rFonts w:ascii="Arial" w:hAnsi="Arial" w:cs="Arial"/>
          <w:color w:val="000000"/>
          <w:lang w:bidi="en-US"/>
        </w:rPr>
        <w:t>equipment;</w:t>
      </w:r>
      <w:proofErr w:type="gramEnd"/>
    </w:p>
    <w:p w14:paraId="3FFA26A3"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Confirmation of arrangements for insurance</w:t>
      </w:r>
      <w:r>
        <w:rPr>
          <w:rFonts w:ascii="Arial" w:hAnsi="Arial" w:cs="Arial"/>
          <w:color w:val="000000"/>
          <w:lang w:bidi="en-US"/>
        </w:rPr>
        <w:t xml:space="preserve"> cover in respect of all insurable</w:t>
      </w:r>
      <w:r w:rsidRPr="00D13515">
        <w:rPr>
          <w:rFonts w:ascii="Arial" w:hAnsi="Arial" w:cs="Arial"/>
          <w:color w:val="000000"/>
          <w:lang w:bidi="en-US"/>
        </w:rPr>
        <w:t xml:space="preserve"> </w:t>
      </w:r>
      <w:proofErr w:type="gramStart"/>
      <w:r w:rsidRPr="00D13515">
        <w:rPr>
          <w:rFonts w:ascii="Arial" w:hAnsi="Arial" w:cs="Arial"/>
          <w:color w:val="000000"/>
          <w:lang w:bidi="en-US"/>
        </w:rPr>
        <w:t>risks;</w:t>
      </w:r>
      <w:proofErr w:type="gramEnd"/>
    </w:p>
    <w:p w14:paraId="7AA91414"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Review of the Council’s and/or staff subscriptions to other </w:t>
      </w:r>
      <w:proofErr w:type="gramStart"/>
      <w:r w:rsidRPr="00D13515">
        <w:rPr>
          <w:rFonts w:ascii="Arial" w:hAnsi="Arial" w:cs="Arial"/>
          <w:color w:val="000000"/>
          <w:lang w:bidi="en-US"/>
        </w:rPr>
        <w:t>bodies;</w:t>
      </w:r>
      <w:proofErr w:type="gramEnd"/>
    </w:p>
    <w:p w14:paraId="43742D70"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Review of the Council’s complaints </w:t>
      </w:r>
      <w:proofErr w:type="gramStart"/>
      <w:r w:rsidRPr="00D13515">
        <w:rPr>
          <w:rFonts w:ascii="Arial" w:hAnsi="Arial" w:cs="Arial"/>
          <w:color w:val="000000"/>
          <w:lang w:bidi="en-US"/>
        </w:rPr>
        <w:t>procedure;</w:t>
      </w:r>
      <w:proofErr w:type="gramEnd"/>
    </w:p>
    <w:p w14:paraId="5B000A5C"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Council’s policies, procedures and practices in respect of its obligations under freedom of information and data protection legislation (</w:t>
      </w:r>
      <w:r w:rsidRPr="00D13515">
        <w:rPr>
          <w:rFonts w:ascii="Arial" w:hAnsi="Arial" w:cs="Arial"/>
          <w:i/>
          <w:color w:val="000000"/>
          <w:lang w:bidi="en-US"/>
        </w:rPr>
        <w:t>see also standing orders 11, 20 and 21</w:t>
      </w:r>
      <w:proofErr w:type="gramStart"/>
      <w:r w:rsidRPr="00D13515">
        <w:rPr>
          <w:rFonts w:ascii="Arial" w:hAnsi="Arial" w:cs="Arial"/>
          <w:color w:val="000000"/>
          <w:lang w:bidi="en-US"/>
        </w:rPr>
        <w:t>);</w:t>
      </w:r>
      <w:proofErr w:type="gramEnd"/>
    </w:p>
    <w:p w14:paraId="2B9A621C"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Council’s policy for dealing with the press/</w:t>
      </w:r>
      <w:proofErr w:type="gramStart"/>
      <w:r w:rsidRPr="00D13515">
        <w:rPr>
          <w:rFonts w:ascii="Arial" w:hAnsi="Arial" w:cs="Arial"/>
          <w:color w:val="000000"/>
          <w:lang w:bidi="en-US"/>
        </w:rPr>
        <w:t>media;</w:t>
      </w:r>
      <w:proofErr w:type="gramEnd"/>
    </w:p>
    <w:p w14:paraId="5CB29B38"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lastRenderedPageBreak/>
        <w:t xml:space="preserve">Review of the Council’s employment policies and </w:t>
      </w:r>
      <w:proofErr w:type="gramStart"/>
      <w:r w:rsidRPr="00D13515">
        <w:rPr>
          <w:rFonts w:ascii="Arial" w:hAnsi="Arial" w:cs="Arial"/>
          <w:color w:val="000000"/>
          <w:lang w:bidi="en-US"/>
        </w:rPr>
        <w:t>procedures;</w:t>
      </w:r>
      <w:proofErr w:type="gramEnd"/>
    </w:p>
    <w:p w14:paraId="4AF9A562" w14:textId="77777777" w:rsidR="001C5912" w:rsidRPr="00D13515"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Council’s expenditure incurred under s.137 of the Local Government Act 1972 or the general power of competence.</w:t>
      </w:r>
    </w:p>
    <w:p w14:paraId="664A8BF9" w14:textId="77777777" w:rsidR="001C5912" w:rsidRPr="00F373AA" w:rsidRDefault="001C5912" w:rsidP="001C5912">
      <w:pPr>
        <w:widowControl w:val="0"/>
        <w:numPr>
          <w:ilvl w:val="2"/>
          <w:numId w:val="2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lang w:bidi="en-US"/>
        </w:rPr>
      </w:pPr>
      <w:r w:rsidRPr="00D13515">
        <w:rPr>
          <w:rFonts w:ascii="Arial" w:hAnsi="Arial" w:cs="Arial"/>
          <w:bCs/>
          <w:color w:val="000000"/>
          <w:lang w:bidi="en-US"/>
        </w:rPr>
        <w:t xml:space="preserve">Determining </w:t>
      </w:r>
      <w:r w:rsidRPr="00D13515">
        <w:rPr>
          <w:rFonts w:ascii="Arial" w:hAnsi="Arial" w:cs="Arial"/>
          <w:color w:val="000000"/>
          <w:lang w:bidi="en-US"/>
        </w:rPr>
        <w:t>the time and place of</w:t>
      </w:r>
      <w:r>
        <w:rPr>
          <w:rFonts w:ascii="Arial" w:hAnsi="Arial" w:cs="Arial"/>
          <w:color w:val="000000"/>
          <w:lang w:bidi="en-US"/>
        </w:rPr>
        <w:t xml:space="preserve"> ordinary meetings of the</w:t>
      </w:r>
      <w:r w:rsidRPr="00D13515">
        <w:rPr>
          <w:rFonts w:ascii="Arial" w:hAnsi="Arial" w:cs="Arial"/>
          <w:color w:val="000000"/>
          <w:lang w:bidi="en-US"/>
        </w:rPr>
        <w:t xml:space="preserve"> Council up to and including t</w:t>
      </w:r>
      <w:r>
        <w:rPr>
          <w:rFonts w:ascii="Arial" w:hAnsi="Arial" w:cs="Arial"/>
          <w:color w:val="000000"/>
          <w:lang w:bidi="en-US"/>
        </w:rPr>
        <w:t>he next annual meeting of</w:t>
      </w:r>
      <w:r w:rsidRPr="00D13515">
        <w:rPr>
          <w:rFonts w:ascii="Arial" w:hAnsi="Arial" w:cs="Arial"/>
          <w:color w:val="000000"/>
          <w:lang w:bidi="en-US"/>
        </w:rPr>
        <w:t xml:space="preserve"> </w:t>
      </w:r>
      <w:r>
        <w:rPr>
          <w:rFonts w:ascii="Arial" w:hAnsi="Arial" w:cs="Arial"/>
          <w:color w:val="000000"/>
          <w:lang w:bidi="en-US"/>
        </w:rPr>
        <w:t xml:space="preserve">the </w:t>
      </w:r>
      <w:r w:rsidRPr="00D13515">
        <w:rPr>
          <w:rFonts w:ascii="Arial" w:hAnsi="Arial" w:cs="Arial"/>
          <w:color w:val="000000"/>
          <w:lang w:bidi="en-US"/>
        </w:rPr>
        <w:t xml:space="preserve">Council. </w:t>
      </w:r>
    </w:p>
    <w:p w14:paraId="54E8B476" w14:textId="77777777" w:rsidR="001C5912" w:rsidRPr="00F373AA" w:rsidRDefault="001C5912" w:rsidP="001C5912">
      <w:pPr>
        <w:pStyle w:val="Heading1"/>
        <w:tabs>
          <w:tab w:val="left" w:pos="567"/>
        </w:tabs>
        <w:spacing w:before="0" w:after="200" w:line="276" w:lineRule="auto"/>
        <w:ind w:left="567" w:hanging="567"/>
        <w:rPr>
          <w:rFonts w:ascii="Arial" w:hAnsi="Arial" w:cs="Arial"/>
          <w:b/>
          <w:szCs w:val="22"/>
        </w:rPr>
      </w:pPr>
      <w:bookmarkStart w:id="26" w:name="_Toc357072136"/>
      <w:bookmarkStart w:id="27" w:name="_Toc359318560"/>
      <w:bookmarkStart w:id="28" w:name="_Toc359334508"/>
      <w:bookmarkStart w:id="29" w:name="_Toc359334787"/>
      <w:bookmarkStart w:id="30" w:name="_Toc359336489"/>
      <w:bookmarkStart w:id="31" w:name="_Toc50024058"/>
      <w:r w:rsidRPr="00D13515">
        <w:rPr>
          <w:rFonts w:ascii="Arial" w:hAnsi="Arial" w:cs="Arial"/>
          <w:b/>
          <w:szCs w:val="22"/>
        </w:rPr>
        <w:t xml:space="preserve">Extraordinary </w:t>
      </w:r>
      <w:r>
        <w:rPr>
          <w:rFonts w:ascii="Arial" w:hAnsi="Arial" w:cs="Arial"/>
          <w:b/>
          <w:szCs w:val="22"/>
        </w:rPr>
        <w:t>m</w:t>
      </w:r>
      <w:r w:rsidRPr="00D13515">
        <w:rPr>
          <w:rFonts w:ascii="Arial" w:hAnsi="Arial" w:cs="Arial"/>
          <w:b/>
          <w:szCs w:val="22"/>
        </w:rPr>
        <w:t>eetings</w:t>
      </w:r>
      <w:bookmarkEnd w:id="26"/>
      <w:r>
        <w:rPr>
          <w:rFonts w:ascii="Arial" w:hAnsi="Arial" w:cs="Arial"/>
          <w:b/>
          <w:szCs w:val="22"/>
        </w:rPr>
        <w:t xml:space="preserve"> of the council</w:t>
      </w:r>
      <w:bookmarkEnd w:id="27"/>
      <w:bookmarkEnd w:id="28"/>
      <w:bookmarkEnd w:id="29"/>
      <w:bookmarkEnd w:id="30"/>
      <w:bookmarkEnd w:id="31"/>
    </w:p>
    <w:p w14:paraId="7E5FE702" w14:textId="77777777" w:rsidR="001C5912" w:rsidRPr="00D13515" w:rsidRDefault="001C5912" w:rsidP="001C5912">
      <w:pPr>
        <w:widowControl w:val="0"/>
        <w:numPr>
          <w:ilvl w:val="0"/>
          <w:numId w:val="39"/>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The Chairman of the Council may convene an extraordinary meeting of the Council at any time. </w:t>
      </w:r>
    </w:p>
    <w:p w14:paraId="402E3741" w14:textId="77777777" w:rsidR="001C5912" w:rsidRPr="00D13515" w:rsidRDefault="001C5912" w:rsidP="001C5912">
      <w:pPr>
        <w:widowControl w:val="0"/>
        <w:numPr>
          <w:ilvl w:val="0"/>
          <w:numId w:val="39"/>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If the Chairman of the Council does not</w:t>
      </w:r>
      <w:r>
        <w:rPr>
          <w:rFonts w:ascii="Arial" w:hAnsi="Arial" w:cs="Arial"/>
          <w:b/>
          <w:bCs/>
          <w:color w:val="000000"/>
          <w:lang w:bidi="en-US"/>
        </w:rPr>
        <w:t xml:space="preserve"> call</w:t>
      </w:r>
      <w:r w:rsidRPr="00D13515">
        <w:rPr>
          <w:rFonts w:ascii="Arial" w:hAnsi="Arial" w:cs="Arial"/>
          <w:b/>
          <w:bCs/>
          <w:color w:val="000000"/>
          <w:lang w:bidi="en-US"/>
        </w:rPr>
        <w:t xml:space="preserve">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480A9872" w14:textId="77777777" w:rsidR="001C5912" w:rsidRPr="00F373AA" w:rsidRDefault="001C5912" w:rsidP="001C5912">
      <w:pPr>
        <w:pStyle w:val="Heading1"/>
        <w:spacing w:before="0" w:after="200" w:line="276" w:lineRule="auto"/>
        <w:ind w:left="567" w:hanging="567"/>
        <w:rPr>
          <w:rFonts w:ascii="Arial" w:hAnsi="Arial" w:cs="Arial"/>
          <w:b/>
          <w:szCs w:val="22"/>
        </w:rPr>
      </w:pPr>
      <w:bookmarkStart w:id="32" w:name="_Toc359318561"/>
      <w:bookmarkStart w:id="33" w:name="_Toc359334509"/>
      <w:bookmarkStart w:id="34" w:name="_Toc359334788"/>
      <w:bookmarkStart w:id="35" w:name="_Toc359336490"/>
      <w:bookmarkStart w:id="36" w:name="_Toc50024059"/>
      <w:r w:rsidRPr="00D13515">
        <w:rPr>
          <w:rFonts w:ascii="Arial" w:hAnsi="Arial" w:cs="Arial"/>
          <w:b/>
          <w:szCs w:val="22"/>
        </w:rPr>
        <w:t xml:space="preserve">Previous </w:t>
      </w:r>
      <w:r>
        <w:rPr>
          <w:rFonts w:ascii="Arial" w:hAnsi="Arial" w:cs="Arial"/>
          <w:b/>
          <w:szCs w:val="22"/>
        </w:rPr>
        <w:t>r</w:t>
      </w:r>
      <w:r w:rsidRPr="00D13515">
        <w:rPr>
          <w:rFonts w:ascii="Arial" w:hAnsi="Arial" w:cs="Arial"/>
          <w:b/>
          <w:szCs w:val="22"/>
        </w:rPr>
        <w:t>esolutions</w:t>
      </w:r>
      <w:bookmarkEnd w:id="25"/>
      <w:bookmarkEnd w:id="32"/>
      <w:bookmarkEnd w:id="33"/>
      <w:bookmarkEnd w:id="34"/>
      <w:bookmarkEnd w:id="35"/>
      <w:bookmarkEnd w:id="36"/>
    </w:p>
    <w:p w14:paraId="59873377" w14:textId="77777777" w:rsidR="001C5912" w:rsidRPr="00D13515" w:rsidRDefault="001C5912" w:rsidP="001C5912">
      <w:pPr>
        <w:widowControl w:val="0"/>
        <w:numPr>
          <w:ilvl w:val="0"/>
          <w:numId w:val="3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A resolution shall not be reversed within six months except either by a special motion, which requires written notice by at least </w:t>
      </w:r>
      <w:r>
        <w:rPr>
          <w:rFonts w:ascii="Arial" w:hAnsi="Arial" w:cs="Arial"/>
          <w:color w:val="000000"/>
          <w:lang w:bidi="en-US"/>
        </w:rPr>
        <w:t>three</w:t>
      </w:r>
      <w:r w:rsidRPr="00D13515">
        <w:rPr>
          <w:rFonts w:ascii="Arial" w:hAnsi="Arial" w:cs="Arial"/>
          <w:color w:val="000000"/>
          <w:lang w:bidi="en-US"/>
        </w:rPr>
        <w:t xml:space="preserve"> councillors to be given to the Proper Officer in accordance with standing order 9, or by a motion moved in pursuance of the recommendation of a committee or a sub-committee.</w:t>
      </w:r>
    </w:p>
    <w:p w14:paraId="32CE4535" w14:textId="77777777" w:rsidR="001C5912" w:rsidRPr="007354E2" w:rsidRDefault="001C5912" w:rsidP="001C5912">
      <w:pPr>
        <w:widowControl w:val="0"/>
        <w:numPr>
          <w:ilvl w:val="0"/>
          <w:numId w:val="3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247B24">
        <w:rPr>
          <w:rFonts w:ascii="Arial" w:hAnsi="Arial" w:cs="Arial"/>
          <w:color w:val="000000"/>
          <w:lang w:bidi="en-US"/>
        </w:rPr>
        <w:t>When a motion moved pursuant to standing order 7(a) has been disposed of, no similar motion may be moved for a further six months.</w:t>
      </w:r>
    </w:p>
    <w:p w14:paraId="2E41C817" w14:textId="77777777" w:rsidR="001C5912" w:rsidRPr="00F373AA" w:rsidRDefault="001C5912" w:rsidP="001C5912">
      <w:pPr>
        <w:pStyle w:val="Heading1"/>
        <w:spacing w:before="0" w:after="200" w:line="276" w:lineRule="auto"/>
        <w:ind w:left="567" w:hanging="567"/>
        <w:rPr>
          <w:rFonts w:ascii="Arial" w:hAnsi="Arial" w:cs="Arial"/>
          <w:b/>
          <w:szCs w:val="22"/>
        </w:rPr>
      </w:pPr>
      <w:bookmarkStart w:id="37" w:name="_Toc357072137"/>
      <w:bookmarkStart w:id="38" w:name="_Toc359318563"/>
      <w:bookmarkStart w:id="39" w:name="_Toc359334511"/>
      <w:bookmarkStart w:id="40" w:name="_Toc359334790"/>
      <w:bookmarkStart w:id="41" w:name="_Toc359336492"/>
      <w:bookmarkStart w:id="42" w:name="_Toc50024061"/>
      <w:r w:rsidRPr="00D13515">
        <w:rPr>
          <w:rFonts w:ascii="Arial" w:hAnsi="Arial" w:cs="Arial"/>
          <w:b/>
          <w:szCs w:val="22"/>
        </w:rPr>
        <w:t xml:space="preserve">Motions </w:t>
      </w:r>
      <w:r>
        <w:rPr>
          <w:rFonts w:ascii="Arial" w:hAnsi="Arial" w:cs="Arial"/>
          <w:b/>
          <w:szCs w:val="22"/>
        </w:rPr>
        <w:t>f</w:t>
      </w:r>
      <w:r w:rsidRPr="00D13515">
        <w:rPr>
          <w:rFonts w:ascii="Arial" w:hAnsi="Arial" w:cs="Arial"/>
          <w:b/>
          <w:szCs w:val="22"/>
        </w:rPr>
        <w:t xml:space="preserve">or </w:t>
      </w:r>
      <w:r>
        <w:rPr>
          <w:rFonts w:ascii="Arial" w:hAnsi="Arial" w:cs="Arial"/>
          <w:b/>
          <w:szCs w:val="22"/>
        </w:rPr>
        <w:t>a</w:t>
      </w:r>
      <w:r w:rsidRPr="00D13515">
        <w:rPr>
          <w:rFonts w:ascii="Arial" w:hAnsi="Arial" w:cs="Arial"/>
          <w:b/>
          <w:szCs w:val="22"/>
        </w:rPr>
        <w:t xml:space="preserve"> </w:t>
      </w:r>
      <w:r>
        <w:rPr>
          <w:rFonts w:ascii="Arial" w:hAnsi="Arial" w:cs="Arial"/>
          <w:b/>
          <w:szCs w:val="22"/>
        </w:rPr>
        <w:t>m</w:t>
      </w:r>
      <w:r w:rsidRPr="00D13515">
        <w:rPr>
          <w:rFonts w:ascii="Arial" w:hAnsi="Arial" w:cs="Arial"/>
          <w:b/>
          <w:szCs w:val="22"/>
        </w:rPr>
        <w:t xml:space="preserve">eeting </w:t>
      </w:r>
      <w:r>
        <w:rPr>
          <w:rFonts w:ascii="Arial" w:hAnsi="Arial" w:cs="Arial"/>
          <w:b/>
          <w:szCs w:val="22"/>
        </w:rPr>
        <w:t>th</w:t>
      </w:r>
      <w:r w:rsidRPr="00D13515">
        <w:rPr>
          <w:rFonts w:ascii="Arial" w:hAnsi="Arial" w:cs="Arial"/>
          <w:b/>
          <w:szCs w:val="22"/>
        </w:rPr>
        <w:t xml:space="preserve">at </w:t>
      </w:r>
      <w:r>
        <w:rPr>
          <w:rFonts w:ascii="Arial" w:hAnsi="Arial" w:cs="Arial"/>
          <w:b/>
          <w:szCs w:val="22"/>
        </w:rPr>
        <w:t>r</w:t>
      </w:r>
      <w:r w:rsidRPr="00D13515">
        <w:rPr>
          <w:rFonts w:ascii="Arial" w:hAnsi="Arial" w:cs="Arial"/>
          <w:b/>
          <w:szCs w:val="22"/>
        </w:rPr>
        <w:t xml:space="preserve">equire </w:t>
      </w:r>
      <w:r>
        <w:rPr>
          <w:rFonts w:ascii="Arial" w:hAnsi="Arial" w:cs="Arial"/>
          <w:b/>
          <w:szCs w:val="22"/>
        </w:rPr>
        <w:t>w</w:t>
      </w:r>
      <w:r w:rsidRPr="00D13515">
        <w:rPr>
          <w:rFonts w:ascii="Arial" w:hAnsi="Arial" w:cs="Arial"/>
          <w:b/>
          <w:szCs w:val="22"/>
        </w:rPr>
        <w:t xml:space="preserve">ritten </w:t>
      </w:r>
      <w:r>
        <w:rPr>
          <w:rFonts w:ascii="Arial" w:hAnsi="Arial" w:cs="Arial"/>
          <w:b/>
          <w:szCs w:val="22"/>
        </w:rPr>
        <w:t>n</w:t>
      </w:r>
      <w:r w:rsidRPr="00D13515">
        <w:rPr>
          <w:rFonts w:ascii="Arial" w:hAnsi="Arial" w:cs="Arial"/>
          <w:b/>
          <w:szCs w:val="22"/>
        </w:rPr>
        <w:t xml:space="preserve">otice </w:t>
      </w:r>
      <w:r>
        <w:rPr>
          <w:rFonts w:ascii="Arial" w:hAnsi="Arial" w:cs="Arial"/>
          <w:b/>
          <w:szCs w:val="22"/>
        </w:rPr>
        <w:t>t</w:t>
      </w:r>
      <w:r w:rsidRPr="00D13515">
        <w:rPr>
          <w:rFonts w:ascii="Arial" w:hAnsi="Arial" w:cs="Arial"/>
          <w:b/>
          <w:szCs w:val="22"/>
        </w:rPr>
        <w:t xml:space="preserve">o </w:t>
      </w:r>
      <w:r>
        <w:rPr>
          <w:rFonts w:ascii="Arial" w:hAnsi="Arial" w:cs="Arial"/>
          <w:b/>
          <w:szCs w:val="22"/>
        </w:rPr>
        <w:t>be g</w:t>
      </w:r>
      <w:r w:rsidRPr="00D13515">
        <w:rPr>
          <w:rFonts w:ascii="Arial" w:hAnsi="Arial" w:cs="Arial"/>
          <w:b/>
          <w:szCs w:val="22"/>
        </w:rPr>
        <w:t xml:space="preserve">iven </w:t>
      </w:r>
      <w:r>
        <w:rPr>
          <w:rFonts w:ascii="Arial" w:hAnsi="Arial" w:cs="Arial"/>
          <w:b/>
          <w:szCs w:val="22"/>
        </w:rPr>
        <w:t>t</w:t>
      </w:r>
      <w:r w:rsidRPr="00D13515">
        <w:rPr>
          <w:rFonts w:ascii="Arial" w:hAnsi="Arial" w:cs="Arial"/>
          <w:b/>
          <w:szCs w:val="22"/>
        </w:rPr>
        <w:t xml:space="preserve">o </w:t>
      </w:r>
      <w:r>
        <w:rPr>
          <w:rFonts w:ascii="Arial" w:hAnsi="Arial" w:cs="Arial"/>
          <w:b/>
          <w:szCs w:val="22"/>
        </w:rPr>
        <w:t>th</w:t>
      </w:r>
      <w:r w:rsidRPr="00D13515">
        <w:rPr>
          <w:rFonts w:ascii="Arial" w:hAnsi="Arial" w:cs="Arial"/>
          <w:b/>
          <w:szCs w:val="22"/>
        </w:rPr>
        <w:t xml:space="preserve">e </w:t>
      </w:r>
      <w:r>
        <w:rPr>
          <w:rFonts w:ascii="Arial" w:hAnsi="Arial" w:cs="Arial"/>
          <w:b/>
          <w:szCs w:val="22"/>
        </w:rPr>
        <w:t>p</w:t>
      </w:r>
      <w:r w:rsidRPr="00D13515">
        <w:rPr>
          <w:rFonts w:ascii="Arial" w:hAnsi="Arial" w:cs="Arial"/>
          <w:b/>
          <w:szCs w:val="22"/>
        </w:rPr>
        <w:t xml:space="preserve">roper </w:t>
      </w:r>
      <w:proofErr w:type="gramStart"/>
      <w:r>
        <w:rPr>
          <w:rFonts w:ascii="Arial" w:hAnsi="Arial" w:cs="Arial"/>
          <w:b/>
          <w:szCs w:val="22"/>
        </w:rPr>
        <w:t>o</w:t>
      </w:r>
      <w:r w:rsidRPr="00D13515">
        <w:rPr>
          <w:rFonts w:ascii="Arial" w:hAnsi="Arial" w:cs="Arial"/>
          <w:b/>
          <w:szCs w:val="22"/>
        </w:rPr>
        <w:t>fficer</w:t>
      </w:r>
      <w:bookmarkEnd w:id="37"/>
      <w:bookmarkEnd w:id="38"/>
      <w:bookmarkEnd w:id="39"/>
      <w:bookmarkEnd w:id="40"/>
      <w:bookmarkEnd w:id="41"/>
      <w:bookmarkEnd w:id="42"/>
      <w:proofErr w:type="gramEnd"/>
      <w:r w:rsidRPr="00D13515">
        <w:rPr>
          <w:rFonts w:ascii="Arial" w:hAnsi="Arial" w:cs="Arial"/>
          <w:b/>
          <w:szCs w:val="22"/>
        </w:rPr>
        <w:t xml:space="preserve"> </w:t>
      </w:r>
    </w:p>
    <w:p w14:paraId="2CA5D8EC" w14:textId="77777777" w:rsidR="001C5912" w:rsidRPr="00D13515" w:rsidRDefault="001C5912" w:rsidP="001C5912">
      <w:pPr>
        <w:numPr>
          <w:ilvl w:val="0"/>
          <w:numId w:val="29"/>
        </w:numPr>
        <w:tabs>
          <w:tab w:val="clear" w:pos="1134"/>
          <w:tab w:val="num" w:pos="567"/>
        </w:tabs>
        <w:spacing w:after="200" w:line="276" w:lineRule="auto"/>
        <w:ind w:left="567"/>
        <w:rPr>
          <w:rFonts w:ascii="Arial" w:hAnsi="Arial" w:cs="Arial"/>
          <w:color w:val="000000"/>
          <w:lang w:bidi="en-US"/>
        </w:rPr>
      </w:pPr>
      <w:r w:rsidRPr="00D13515">
        <w:rPr>
          <w:rFonts w:ascii="Arial" w:hAnsi="Arial" w:cs="Arial"/>
          <w:color w:val="000000"/>
          <w:lang w:bidi="en-US"/>
        </w:rPr>
        <w:t>A motion shall</w:t>
      </w:r>
      <w:r>
        <w:rPr>
          <w:rFonts w:ascii="Arial" w:hAnsi="Arial" w:cs="Arial"/>
          <w:color w:val="000000"/>
          <w:lang w:bidi="en-US"/>
        </w:rPr>
        <w:t xml:space="preserve"> relate to the responsibilities </w:t>
      </w:r>
      <w:r w:rsidRPr="00D13515">
        <w:rPr>
          <w:rFonts w:ascii="Arial" w:hAnsi="Arial" w:cs="Arial"/>
          <w:color w:val="000000"/>
          <w:lang w:bidi="en-US"/>
        </w:rPr>
        <w:t xml:space="preserve">of the meeting </w:t>
      </w:r>
      <w:r>
        <w:rPr>
          <w:rFonts w:ascii="Arial" w:hAnsi="Arial" w:cs="Arial"/>
          <w:color w:val="000000"/>
          <w:lang w:bidi="en-US"/>
        </w:rPr>
        <w:t xml:space="preserve">for which it is tabled </w:t>
      </w:r>
      <w:r w:rsidRPr="00D13515">
        <w:rPr>
          <w:rFonts w:ascii="Arial" w:hAnsi="Arial" w:cs="Arial"/>
          <w:color w:val="000000"/>
          <w:lang w:bidi="en-US"/>
        </w:rPr>
        <w:t xml:space="preserve">and in any event shall relate to the performance of the Council’s statutory functions, powers and obligations or an issue which specifically affects the Council’s area or its residents. </w:t>
      </w:r>
    </w:p>
    <w:p w14:paraId="717FA2E8" w14:textId="77777777" w:rsidR="001C5912" w:rsidRPr="00D13515" w:rsidRDefault="001C5912" w:rsidP="001C5912">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No motion may be moved at a meeting unless it is on the agenda and the mover has given written notice of its wording to the Proper Officer at least </w:t>
      </w:r>
      <w:r>
        <w:rPr>
          <w:rFonts w:ascii="Arial" w:hAnsi="Arial" w:cs="Arial"/>
          <w:color w:val="000000"/>
          <w:lang w:bidi="en-US"/>
        </w:rPr>
        <w:t>three</w:t>
      </w:r>
      <w:r w:rsidRPr="00D13515">
        <w:rPr>
          <w:rFonts w:ascii="Arial" w:hAnsi="Arial" w:cs="Arial"/>
          <w:color w:val="000000"/>
          <w:lang w:bidi="en-US"/>
        </w:rPr>
        <w:t xml:space="preserve"> clear days before the meeting. Clear days do not include the day of the notice or the day of the meeting.</w:t>
      </w:r>
    </w:p>
    <w:p w14:paraId="4899A1EE" w14:textId="77777777" w:rsidR="001C5912" w:rsidRPr="00D13515" w:rsidRDefault="001C5912" w:rsidP="001C5912">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The Proper Officer may, before including a motion on the agenda received in accordance with standing order 9(b), correct obvious grammatical or typographical errors in the wording of the motion. </w:t>
      </w:r>
    </w:p>
    <w:p w14:paraId="48E606D8" w14:textId="77777777" w:rsidR="001C5912" w:rsidRPr="00D13515" w:rsidRDefault="001C5912" w:rsidP="001C5912">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lang w:bidi="en-US"/>
        </w:rPr>
        <w:t xml:space="preserve"> </w:t>
      </w:r>
      <w:r w:rsidRPr="00D13515">
        <w:rPr>
          <w:rFonts w:ascii="Arial" w:hAnsi="Arial" w:cs="Arial"/>
          <w:color w:val="000000"/>
          <w:lang w:bidi="en-US"/>
        </w:rPr>
        <w:t>it</w:t>
      </w:r>
      <w:r>
        <w:rPr>
          <w:rFonts w:ascii="Arial" w:hAnsi="Arial" w:cs="Arial"/>
          <w:color w:val="000000"/>
          <w:lang w:bidi="en-US"/>
        </w:rPr>
        <w:t>,</w:t>
      </w:r>
      <w:r w:rsidRPr="00D13515">
        <w:rPr>
          <w:rFonts w:ascii="Arial" w:hAnsi="Arial" w:cs="Arial"/>
          <w:color w:val="000000"/>
          <w:lang w:bidi="en-US"/>
        </w:rPr>
        <w:t xml:space="preserve"> </w:t>
      </w:r>
      <w:r>
        <w:rPr>
          <w:rFonts w:ascii="Arial" w:hAnsi="Arial" w:cs="Arial"/>
          <w:color w:val="000000"/>
          <w:lang w:bidi="en-US"/>
        </w:rPr>
        <w:t>so that it can be understood, in writing,</w:t>
      </w:r>
      <w:r w:rsidRPr="00D13515">
        <w:rPr>
          <w:rFonts w:ascii="Arial" w:hAnsi="Arial" w:cs="Arial"/>
          <w:color w:val="000000"/>
          <w:lang w:bidi="en-US"/>
        </w:rPr>
        <w:t xml:space="preserve"> to the Proper Officer at least </w:t>
      </w:r>
      <w:r>
        <w:rPr>
          <w:rFonts w:ascii="Arial" w:hAnsi="Arial" w:cs="Arial"/>
          <w:color w:val="000000"/>
          <w:lang w:bidi="en-US"/>
        </w:rPr>
        <w:t>three</w:t>
      </w:r>
      <w:r w:rsidRPr="00D13515">
        <w:rPr>
          <w:rFonts w:ascii="Arial" w:hAnsi="Arial" w:cs="Arial"/>
          <w:color w:val="000000"/>
          <w:lang w:bidi="en-US"/>
        </w:rPr>
        <w:t xml:space="preserve"> clear days before the meeting. </w:t>
      </w:r>
    </w:p>
    <w:p w14:paraId="3BA16F13" w14:textId="77777777" w:rsidR="001C5912" w:rsidRPr="00D13515" w:rsidRDefault="001C5912" w:rsidP="001C5912">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lastRenderedPageBreak/>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B2F073E" w14:textId="77777777" w:rsidR="001C5912" w:rsidRPr="00D13515" w:rsidRDefault="001C5912" w:rsidP="001C5912">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Pr>
          <w:rFonts w:ascii="Arial" w:hAnsi="Arial" w:cs="Arial"/>
          <w:color w:val="000000"/>
          <w:lang w:bidi="en-US"/>
        </w:rPr>
        <w:t>T</w:t>
      </w:r>
      <w:r w:rsidRPr="00D13515">
        <w:rPr>
          <w:rFonts w:ascii="Arial" w:hAnsi="Arial" w:cs="Arial"/>
          <w:color w:val="000000"/>
          <w:lang w:bidi="en-US"/>
        </w:rPr>
        <w:t xml:space="preserve">he decision of the Proper Officer as to whether or not to include the motion on the agenda shall be final. </w:t>
      </w:r>
    </w:p>
    <w:p w14:paraId="1635991D" w14:textId="77777777" w:rsidR="001C5912" w:rsidRPr="00D13515" w:rsidRDefault="001C5912" w:rsidP="001C5912">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Motions received shall be recorded and numbered in the order that they are received.</w:t>
      </w:r>
    </w:p>
    <w:p w14:paraId="213F9ADE" w14:textId="77777777" w:rsidR="001C5912" w:rsidRPr="00F373AA" w:rsidRDefault="001C5912" w:rsidP="001C5912">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Motions rejected shall be recorded</w:t>
      </w:r>
      <w:r w:rsidRPr="00D13515">
        <w:rPr>
          <w:rFonts w:ascii="Arial" w:hAnsi="Arial" w:cs="Arial"/>
        </w:rPr>
        <w:t xml:space="preserve"> </w:t>
      </w:r>
      <w:r w:rsidRPr="00D13515">
        <w:rPr>
          <w:rFonts w:ascii="Arial" w:hAnsi="Arial" w:cs="Arial"/>
          <w:color w:val="000000"/>
          <w:lang w:bidi="en-US"/>
        </w:rPr>
        <w:t>with an exp</w:t>
      </w:r>
      <w:r>
        <w:rPr>
          <w:rFonts w:ascii="Arial" w:hAnsi="Arial" w:cs="Arial"/>
          <w:color w:val="000000"/>
          <w:lang w:bidi="en-US"/>
        </w:rPr>
        <w:t>lanation by the Proper Officer of the reason for</w:t>
      </w:r>
      <w:r w:rsidRPr="00D13515">
        <w:rPr>
          <w:rFonts w:ascii="Arial" w:hAnsi="Arial" w:cs="Arial"/>
          <w:color w:val="000000"/>
          <w:lang w:bidi="en-US"/>
        </w:rPr>
        <w:t xml:space="preserve"> rejection. </w:t>
      </w:r>
    </w:p>
    <w:p w14:paraId="20250C5E" w14:textId="77777777" w:rsidR="001C5912" w:rsidRPr="00F373AA" w:rsidRDefault="001C5912" w:rsidP="001C5912">
      <w:pPr>
        <w:pStyle w:val="Heading1"/>
        <w:spacing w:before="0" w:after="200" w:line="276" w:lineRule="auto"/>
        <w:ind w:left="567" w:hanging="567"/>
        <w:rPr>
          <w:rFonts w:ascii="Arial" w:hAnsi="Arial" w:cs="Arial"/>
          <w:b/>
          <w:szCs w:val="22"/>
        </w:rPr>
      </w:pPr>
      <w:bookmarkStart w:id="43" w:name="_Toc359334512"/>
      <w:bookmarkStart w:id="44" w:name="_Toc359334791"/>
      <w:bookmarkStart w:id="45" w:name="_Toc359336493"/>
      <w:bookmarkStart w:id="46" w:name="_Toc359334513"/>
      <w:bookmarkStart w:id="47" w:name="_Toc359334792"/>
      <w:bookmarkStart w:id="48" w:name="_Toc359336494"/>
      <w:bookmarkStart w:id="49" w:name="_Toc359334514"/>
      <w:bookmarkStart w:id="50" w:name="_Toc359334793"/>
      <w:bookmarkStart w:id="51" w:name="_Toc359336495"/>
      <w:bookmarkStart w:id="52" w:name="_Toc359318564"/>
      <w:bookmarkStart w:id="53" w:name="_Toc359334515"/>
      <w:bookmarkStart w:id="54" w:name="_Toc359334794"/>
      <w:bookmarkStart w:id="55" w:name="_Toc359336496"/>
      <w:bookmarkStart w:id="56" w:name="_Toc50024062"/>
      <w:bookmarkStart w:id="57" w:name="_Toc357072138"/>
      <w:bookmarkEnd w:id="43"/>
      <w:bookmarkEnd w:id="44"/>
      <w:bookmarkEnd w:id="45"/>
      <w:bookmarkEnd w:id="46"/>
      <w:bookmarkEnd w:id="47"/>
      <w:bookmarkEnd w:id="48"/>
      <w:bookmarkEnd w:id="49"/>
      <w:bookmarkEnd w:id="50"/>
      <w:bookmarkEnd w:id="51"/>
      <w:r w:rsidRPr="00D13515">
        <w:rPr>
          <w:rFonts w:ascii="Arial" w:hAnsi="Arial" w:cs="Arial"/>
          <w:b/>
          <w:szCs w:val="22"/>
        </w:rPr>
        <w:t xml:space="preserve">Motions </w:t>
      </w:r>
      <w:r>
        <w:rPr>
          <w:rFonts w:ascii="Arial" w:hAnsi="Arial" w:cs="Arial"/>
          <w:b/>
          <w:szCs w:val="22"/>
        </w:rPr>
        <w:t>a</w:t>
      </w:r>
      <w:r w:rsidRPr="00D13515">
        <w:rPr>
          <w:rFonts w:ascii="Arial" w:hAnsi="Arial" w:cs="Arial"/>
          <w:b/>
          <w:szCs w:val="22"/>
        </w:rPr>
        <w:t xml:space="preserve">t </w:t>
      </w:r>
      <w:r>
        <w:rPr>
          <w:rFonts w:ascii="Arial" w:hAnsi="Arial" w:cs="Arial"/>
          <w:b/>
          <w:szCs w:val="22"/>
        </w:rPr>
        <w:t>a</w:t>
      </w:r>
      <w:r w:rsidRPr="00D13515">
        <w:rPr>
          <w:rFonts w:ascii="Arial" w:hAnsi="Arial" w:cs="Arial"/>
          <w:b/>
          <w:szCs w:val="22"/>
        </w:rPr>
        <w:t xml:space="preserve"> </w:t>
      </w:r>
      <w:r>
        <w:rPr>
          <w:rFonts w:ascii="Arial" w:hAnsi="Arial" w:cs="Arial"/>
          <w:b/>
          <w:szCs w:val="22"/>
        </w:rPr>
        <w:t>me</w:t>
      </w:r>
      <w:r w:rsidRPr="00D13515">
        <w:rPr>
          <w:rFonts w:ascii="Arial" w:hAnsi="Arial" w:cs="Arial"/>
          <w:b/>
          <w:szCs w:val="22"/>
        </w:rPr>
        <w:t xml:space="preserve">eting </w:t>
      </w:r>
      <w:r>
        <w:rPr>
          <w:rFonts w:ascii="Arial" w:hAnsi="Arial" w:cs="Arial"/>
          <w:b/>
          <w:szCs w:val="22"/>
        </w:rPr>
        <w:t>t</w:t>
      </w:r>
      <w:r w:rsidRPr="00D13515">
        <w:rPr>
          <w:rFonts w:ascii="Arial" w:hAnsi="Arial" w:cs="Arial"/>
          <w:b/>
          <w:szCs w:val="22"/>
        </w:rPr>
        <w:t xml:space="preserve">hat </w:t>
      </w:r>
      <w:r>
        <w:rPr>
          <w:rFonts w:ascii="Arial" w:hAnsi="Arial" w:cs="Arial"/>
          <w:b/>
          <w:szCs w:val="22"/>
        </w:rPr>
        <w:t>d</w:t>
      </w:r>
      <w:r w:rsidRPr="00D13515">
        <w:rPr>
          <w:rFonts w:ascii="Arial" w:hAnsi="Arial" w:cs="Arial"/>
          <w:b/>
          <w:szCs w:val="22"/>
        </w:rPr>
        <w:t xml:space="preserve">o </w:t>
      </w:r>
      <w:r>
        <w:rPr>
          <w:rFonts w:ascii="Arial" w:hAnsi="Arial" w:cs="Arial"/>
          <w:b/>
          <w:szCs w:val="22"/>
        </w:rPr>
        <w:t>n</w:t>
      </w:r>
      <w:r w:rsidRPr="00D13515">
        <w:rPr>
          <w:rFonts w:ascii="Arial" w:hAnsi="Arial" w:cs="Arial"/>
          <w:b/>
          <w:szCs w:val="22"/>
        </w:rPr>
        <w:t xml:space="preserve">ot </w:t>
      </w:r>
      <w:r>
        <w:rPr>
          <w:rFonts w:ascii="Arial" w:hAnsi="Arial" w:cs="Arial"/>
          <w:b/>
          <w:szCs w:val="22"/>
        </w:rPr>
        <w:t>r</w:t>
      </w:r>
      <w:r w:rsidRPr="00D13515">
        <w:rPr>
          <w:rFonts w:ascii="Arial" w:hAnsi="Arial" w:cs="Arial"/>
          <w:b/>
          <w:szCs w:val="22"/>
        </w:rPr>
        <w:t xml:space="preserve">equire </w:t>
      </w:r>
      <w:r>
        <w:rPr>
          <w:rFonts w:ascii="Arial" w:hAnsi="Arial" w:cs="Arial"/>
          <w:b/>
          <w:szCs w:val="22"/>
        </w:rPr>
        <w:t>w</w:t>
      </w:r>
      <w:r w:rsidRPr="00D13515">
        <w:rPr>
          <w:rFonts w:ascii="Arial" w:hAnsi="Arial" w:cs="Arial"/>
          <w:b/>
          <w:szCs w:val="22"/>
        </w:rPr>
        <w:t xml:space="preserve">ritten </w:t>
      </w:r>
      <w:proofErr w:type="gramStart"/>
      <w:r>
        <w:rPr>
          <w:rFonts w:ascii="Arial" w:hAnsi="Arial" w:cs="Arial"/>
          <w:b/>
          <w:szCs w:val="22"/>
        </w:rPr>
        <w:t>n</w:t>
      </w:r>
      <w:r w:rsidRPr="00D13515">
        <w:rPr>
          <w:rFonts w:ascii="Arial" w:hAnsi="Arial" w:cs="Arial"/>
          <w:b/>
          <w:szCs w:val="22"/>
        </w:rPr>
        <w:t>otice</w:t>
      </w:r>
      <w:bookmarkEnd w:id="52"/>
      <w:bookmarkEnd w:id="53"/>
      <w:bookmarkEnd w:id="54"/>
      <w:bookmarkEnd w:id="55"/>
      <w:bookmarkEnd w:id="56"/>
      <w:proofErr w:type="gramEnd"/>
      <w:r w:rsidRPr="00D13515">
        <w:rPr>
          <w:rFonts w:ascii="Arial" w:hAnsi="Arial" w:cs="Arial"/>
          <w:b/>
          <w:szCs w:val="22"/>
        </w:rPr>
        <w:t xml:space="preserve"> </w:t>
      </w:r>
      <w:bookmarkEnd w:id="57"/>
    </w:p>
    <w:p w14:paraId="48584432" w14:textId="77777777" w:rsidR="001C5912" w:rsidRPr="00D13515" w:rsidRDefault="001C5912" w:rsidP="001C5912">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The following motions may be moved at a meeting without writt</w:t>
      </w:r>
      <w:r>
        <w:rPr>
          <w:rFonts w:ascii="Arial" w:hAnsi="Arial" w:cs="Arial"/>
          <w:color w:val="000000"/>
          <w:lang w:bidi="en-US"/>
        </w:rPr>
        <w:t>en notice to the Proper Officer:</w:t>
      </w:r>
    </w:p>
    <w:p w14:paraId="7D3D0807"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correct an inaccuracy in the draft minutes of a </w:t>
      </w:r>
      <w:proofErr w:type="gramStart"/>
      <w:r w:rsidRPr="00D13515">
        <w:rPr>
          <w:rFonts w:ascii="Arial" w:hAnsi="Arial" w:cs="Arial"/>
          <w:color w:val="000000"/>
          <w:lang w:bidi="en-US"/>
        </w:rPr>
        <w:t>meeting;</w:t>
      </w:r>
      <w:proofErr w:type="gramEnd"/>
    </w:p>
    <w:p w14:paraId="2969FAE4"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move to a </w:t>
      </w:r>
      <w:proofErr w:type="gramStart"/>
      <w:r w:rsidRPr="00D13515">
        <w:rPr>
          <w:rFonts w:ascii="Arial" w:hAnsi="Arial" w:cs="Arial"/>
          <w:color w:val="000000"/>
          <w:lang w:bidi="en-US"/>
        </w:rPr>
        <w:t>vote;</w:t>
      </w:r>
      <w:proofErr w:type="gramEnd"/>
      <w:r w:rsidRPr="00D13515">
        <w:rPr>
          <w:rFonts w:ascii="Arial" w:hAnsi="Arial" w:cs="Arial"/>
          <w:color w:val="000000"/>
          <w:lang w:bidi="en-US"/>
        </w:rPr>
        <w:t xml:space="preserve"> </w:t>
      </w:r>
    </w:p>
    <w:p w14:paraId="61CACA87"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defer consideration of a </w:t>
      </w:r>
      <w:proofErr w:type="gramStart"/>
      <w:r w:rsidRPr="00D13515">
        <w:rPr>
          <w:rFonts w:ascii="Arial" w:hAnsi="Arial" w:cs="Arial"/>
          <w:color w:val="000000"/>
          <w:lang w:bidi="en-US"/>
        </w:rPr>
        <w:t>motion;</w:t>
      </w:r>
      <w:proofErr w:type="gramEnd"/>
      <w:r w:rsidRPr="00D13515">
        <w:rPr>
          <w:rFonts w:ascii="Arial" w:hAnsi="Arial" w:cs="Arial"/>
          <w:color w:val="000000"/>
          <w:lang w:bidi="en-US"/>
        </w:rPr>
        <w:t xml:space="preserve"> </w:t>
      </w:r>
    </w:p>
    <w:p w14:paraId="3BC884BF"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refer a motion to a particular committee or sub-</w:t>
      </w:r>
      <w:proofErr w:type="gramStart"/>
      <w:r w:rsidRPr="00D13515">
        <w:rPr>
          <w:rFonts w:ascii="Arial" w:hAnsi="Arial" w:cs="Arial"/>
          <w:color w:val="000000"/>
          <w:lang w:bidi="en-US"/>
        </w:rPr>
        <w:t>committee;</w:t>
      </w:r>
      <w:proofErr w:type="gramEnd"/>
    </w:p>
    <w:p w14:paraId="169955DA"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appoint a person to preside at a </w:t>
      </w:r>
      <w:proofErr w:type="gramStart"/>
      <w:r w:rsidRPr="00D13515">
        <w:rPr>
          <w:rFonts w:ascii="Arial" w:hAnsi="Arial" w:cs="Arial"/>
          <w:color w:val="000000"/>
          <w:lang w:bidi="en-US"/>
        </w:rPr>
        <w:t>meeting;</w:t>
      </w:r>
      <w:proofErr w:type="gramEnd"/>
    </w:p>
    <w:p w14:paraId="137F4418"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change the order of business on the </w:t>
      </w:r>
      <w:proofErr w:type="gramStart"/>
      <w:r w:rsidRPr="00D13515">
        <w:rPr>
          <w:rFonts w:ascii="Arial" w:hAnsi="Arial" w:cs="Arial"/>
          <w:color w:val="000000"/>
          <w:lang w:bidi="en-US"/>
        </w:rPr>
        <w:t>agenda;</w:t>
      </w:r>
      <w:proofErr w:type="gramEnd"/>
      <w:r w:rsidRPr="00D13515">
        <w:rPr>
          <w:rFonts w:ascii="Arial" w:hAnsi="Arial" w:cs="Arial"/>
          <w:color w:val="000000"/>
          <w:lang w:bidi="en-US"/>
        </w:rPr>
        <w:t xml:space="preserve"> </w:t>
      </w:r>
    </w:p>
    <w:p w14:paraId="14641387"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proceed to the next business on the </w:t>
      </w:r>
      <w:proofErr w:type="gramStart"/>
      <w:r w:rsidRPr="00D13515">
        <w:rPr>
          <w:rFonts w:ascii="Arial" w:hAnsi="Arial" w:cs="Arial"/>
          <w:color w:val="000000"/>
          <w:lang w:bidi="en-US"/>
        </w:rPr>
        <w:t>agenda;</w:t>
      </w:r>
      <w:proofErr w:type="gramEnd"/>
      <w:r w:rsidRPr="00D13515">
        <w:rPr>
          <w:rFonts w:ascii="Arial" w:hAnsi="Arial" w:cs="Arial"/>
          <w:color w:val="000000"/>
          <w:lang w:bidi="en-US"/>
        </w:rPr>
        <w:t xml:space="preserve"> </w:t>
      </w:r>
    </w:p>
    <w:p w14:paraId="5E4DEE78"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require a written </w:t>
      </w:r>
      <w:proofErr w:type="gramStart"/>
      <w:r w:rsidRPr="00D13515">
        <w:rPr>
          <w:rFonts w:ascii="Arial" w:hAnsi="Arial" w:cs="Arial"/>
          <w:color w:val="000000"/>
          <w:lang w:bidi="en-US"/>
        </w:rPr>
        <w:t>report;</w:t>
      </w:r>
      <w:proofErr w:type="gramEnd"/>
    </w:p>
    <w:p w14:paraId="6EC255EC"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extend the time limits for </w:t>
      </w:r>
      <w:proofErr w:type="gramStart"/>
      <w:r w:rsidRPr="00D13515">
        <w:rPr>
          <w:rFonts w:ascii="Arial" w:hAnsi="Arial" w:cs="Arial"/>
          <w:color w:val="000000"/>
          <w:lang w:bidi="en-US"/>
        </w:rPr>
        <w:t>speaking;</w:t>
      </w:r>
      <w:proofErr w:type="gramEnd"/>
    </w:p>
    <w:p w14:paraId="306720E4"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exclude the press and public from a meeting in respect of confidential or </w:t>
      </w:r>
      <w:r>
        <w:rPr>
          <w:rFonts w:ascii="Arial" w:hAnsi="Arial" w:cs="Arial"/>
          <w:color w:val="000000"/>
          <w:lang w:bidi="en-US"/>
        </w:rPr>
        <w:t>other</w:t>
      </w:r>
      <w:r w:rsidRPr="00D13515">
        <w:rPr>
          <w:rFonts w:ascii="Arial" w:hAnsi="Arial" w:cs="Arial"/>
          <w:color w:val="000000"/>
          <w:lang w:bidi="en-US"/>
        </w:rPr>
        <w:t xml:space="preserve"> information which is prejudicial to the public </w:t>
      </w:r>
      <w:proofErr w:type="gramStart"/>
      <w:r w:rsidRPr="00D13515">
        <w:rPr>
          <w:rFonts w:ascii="Arial" w:hAnsi="Arial" w:cs="Arial"/>
          <w:color w:val="000000"/>
          <w:lang w:bidi="en-US"/>
        </w:rPr>
        <w:t>interest;</w:t>
      </w:r>
      <w:proofErr w:type="gramEnd"/>
    </w:p>
    <w:p w14:paraId="7F65A2DE"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not hear further from a councillor or a member of the </w:t>
      </w:r>
      <w:proofErr w:type="gramStart"/>
      <w:r w:rsidRPr="00D13515">
        <w:rPr>
          <w:rFonts w:ascii="Arial" w:hAnsi="Arial" w:cs="Arial"/>
          <w:color w:val="000000"/>
          <w:lang w:bidi="en-US"/>
        </w:rPr>
        <w:t>public;</w:t>
      </w:r>
      <w:proofErr w:type="gramEnd"/>
    </w:p>
    <w:p w14:paraId="792608E5"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exclude a councillor or member of the public for disorderly </w:t>
      </w:r>
      <w:proofErr w:type="gramStart"/>
      <w:r w:rsidRPr="00D13515">
        <w:rPr>
          <w:rFonts w:ascii="Arial" w:hAnsi="Arial" w:cs="Arial"/>
          <w:color w:val="000000"/>
          <w:lang w:bidi="en-US"/>
        </w:rPr>
        <w:t>conduct;</w:t>
      </w:r>
      <w:proofErr w:type="gramEnd"/>
      <w:r w:rsidRPr="00D13515">
        <w:rPr>
          <w:rFonts w:ascii="Arial" w:hAnsi="Arial" w:cs="Arial"/>
          <w:color w:val="000000"/>
          <w:lang w:bidi="en-US"/>
        </w:rPr>
        <w:t xml:space="preserve"> </w:t>
      </w:r>
    </w:p>
    <w:p w14:paraId="433028E9"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temporarily suspend the </w:t>
      </w:r>
      <w:proofErr w:type="gramStart"/>
      <w:r w:rsidRPr="00D13515">
        <w:rPr>
          <w:rFonts w:ascii="Arial" w:hAnsi="Arial" w:cs="Arial"/>
          <w:color w:val="000000"/>
          <w:lang w:bidi="en-US"/>
        </w:rPr>
        <w:t>meeting;</w:t>
      </w:r>
      <w:proofErr w:type="gramEnd"/>
      <w:r w:rsidRPr="00D13515">
        <w:rPr>
          <w:rFonts w:ascii="Arial" w:hAnsi="Arial" w:cs="Arial"/>
          <w:color w:val="000000"/>
          <w:lang w:bidi="en-US"/>
        </w:rPr>
        <w:t xml:space="preserve"> </w:t>
      </w:r>
    </w:p>
    <w:p w14:paraId="299E45E4"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suspend a particular standing order (unless it reflects mandatory statutory</w:t>
      </w:r>
      <w:r>
        <w:rPr>
          <w:rFonts w:ascii="Arial" w:hAnsi="Arial" w:cs="Arial"/>
          <w:color w:val="000000"/>
          <w:lang w:bidi="en-US"/>
        </w:rPr>
        <w:t xml:space="preserve"> or legal</w:t>
      </w:r>
      <w:r w:rsidRPr="00D13515">
        <w:rPr>
          <w:rFonts w:ascii="Arial" w:hAnsi="Arial" w:cs="Arial"/>
          <w:color w:val="000000"/>
          <w:lang w:bidi="en-US"/>
        </w:rPr>
        <w:t xml:space="preserve"> requirements</w:t>
      </w:r>
      <w:proofErr w:type="gramStart"/>
      <w:r w:rsidRPr="00D13515">
        <w:rPr>
          <w:rFonts w:ascii="Arial" w:hAnsi="Arial" w:cs="Arial"/>
          <w:color w:val="000000"/>
          <w:lang w:bidi="en-US"/>
        </w:rPr>
        <w:t>);</w:t>
      </w:r>
      <w:proofErr w:type="gramEnd"/>
    </w:p>
    <w:p w14:paraId="37EC0E1A" w14:textId="77777777" w:rsidR="001C5912" w:rsidRPr="00D13515"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adjourn the meeting; or</w:t>
      </w:r>
    </w:p>
    <w:p w14:paraId="75E5BFDA" w14:textId="77777777" w:rsidR="001C5912" w:rsidRPr="00F373AA" w:rsidRDefault="001C5912" w:rsidP="001C5912">
      <w:pPr>
        <w:widowControl w:val="0"/>
        <w:numPr>
          <w:ilvl w:val="1"/>
          <w:numId w:val="47"/>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lastRenderedPageBreak/>
        <w:t xml:space="preserve">to close the meeting. </w:t>
      </w:r>
    </w:p>
    <w:p w14:paraId="09FE082F" w14:textId="77777777" w:rsidR="001C5912" w:rsidRDefault="001C5912" w:rsidP="001C5912">
      <w:pPr>
        <w:pStyle w:val="Heading1"/>
        <w:tabs>
          <w:tab w:val="clear" w:pos="851"/>
          <w:tab w:val="num" w:pos="567"/>
        </w:tabs>
        <w:spacing w:before="0" w:after="200" w:line="276" w:lineRule="auto"/>
        <w:ind w:left="850" w:hanging="850"/>
        <w:rPr>
          <w:rFonts w:ascii="Arial" w:hAnsi="Arial" w:cs="Arial"/>
          <w:b/>
          <w:szCs w:val="22"/>
        </w:rPr>
      </w:pPr>
      <w:bookmarkStart w:id="58" w:name="_Toc359318565"/>
      <w:bookmarkStart w:id="59" w:name="_Toc359334516"/>
      <w:bookmarkStart w:id="60" w:name="_Toc359334795"/>
      <w:bookmarkStart w:id="61" w:name="_Toc359336497"/>
      <w:bookmarkStart w:id="62" w:name="_Toc357072140"/>
      <w:bookmarkStart w:id="63" w:name="_Toc50024063"/>
      <w:r w:rsidRPr="00D13515">
        <w:rPr>
          <w:rFonts w:ascii="Arial" w:hAnsi="Arial" w:cs="Arial"/>
          <w:b/>
          <w:szCs w:val="22"/>
        </w:rPr>
        <w:t xml:space="preserve">Management </w:t>
      </w:r>
      <w:r>
        <w:rPr>
          <w:rFonts w:ascii="Arial" w:hAnsi="Arial" w:cs="Arial"/>
          <w:b/>
          <w:szCs w:val="22"/>
        </w:rPr>
        <w:t>o</w:t>
      </w:r>
      <w:r w:rsidRPr="00D13515">
        <w:rPr>
          <w:rFonts w:ascii="Arial" w:hAnsi="Arial" w:cs="Arial"/>
          <w:b/>
          <w:szCs w:val="22"/>
        </w:rPr>
        <w:t xml:space="preserve">f </w:t>
      </w:r>
      <w:r>
        <w:rPr>
          <w:rFonts w:ascii="Arial" w:hAnsi="Arial" w:cs="Arial"/>
          <w:b/>
          <w:szCs w:val="22"/>
        </w:rPr>
        <w:t>i</w:t>
      </w:r>
      <w:r w:rsidRPr="00D13515">
        <w:rPr>
          <w:rFonts w:ascii="Arial" w:hAnsi="Arial" w:cs="Arial"/>
          <w:b/>
          <w:szCs w:val="22"/>
        </w:rPr>
        <w:t>nformatio</w:t>
      </w:r>
      <w:bookmarkEnd w:id="58"/>
      <w:bookmarkEnd w:id="59"/>
      <w:bookmarkEnd w:id="60"/>
      <w:bookmarkEnd w:id="61"/>
      <w:bookmarkEnd w:id="62"/>
      <w:r>
        <w:rPr>
          <w:rFonts w:ascii="Arial" w:hAnsi="Arial" w:cs="Arial"/>
          <w:b/>
          <w:szCs w:val="22"/>
        </w:rPr>
        <w:t>n</w:t>
      </w:r>
      <w:bookmarkEnd w:id="63"/>
    </w:p>
    <w:p w14:paraId="718C9B75" w14:textId="77777777" w:rsidR="001C5912" w:rsidRDefault="001C5912" w:rsidP="001C5912">
      <w:pPr>
        <w:spacing w:line="276" w:lineRule="auto"/>
        <w:rPr>
          <w:rFonts w:ascii="Arial" w:hAnsi="Arial" w:cs="Arial"/>
        </w:rPr>
      </w:pPr>
      <w:r w:rsidRPr="00833A13">
        <w:rPr>
          <w:rFonts w:ascii="Arial" w:hAnsi="Arial" w:cs="Arial"/>
        </w:rPr>
        <w:t>See also standing order 20.</w:t>
      </w:r>
    </w:p>
    <w:p w14:paraId="3A34D409" w14:textId="77777777" w:rsidR="001C5912" w:rsidRPr="00833A13" w:rsidRDefault="001C5912" w:rsidP="001C5912">
      <w:pPr>
        <w:spacing w:line="276" w:lineRule="auto"/>
        <w:rPr>
          <w:rFonts w:ascii="Arial" w:hAnsi="Arial" w:cs="Arial"/>
        </w:rPr>
      </w:pPr>
    </w:p>
    <w:p w14:paraId="17B732EA" w14:textId="77777777" w:rsidR="001C5912" w:rsidRPr="00D13515" w:rsidRDefault="001C5912" w:rsidP="001C5912">
      <w:pPr>
        <w:widowControl w:val="0"/>
        <w:numPr>
          <w:ilvl w:val="0"/>
          <w:numId w:val="48"/>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color w:val="000000"/>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6A290615" w14:textId="77777777" w:rsidR="001C5912" w:rsidRPr="00D13515" w:rsidRDefault="001C5912" w:rsidP="001C5912">
      <w:pPr>
        <w:pStyle w:val="ListParagraph"/>
        <w:numPr>
          <w:ilvl w:val="0"/>
          <w:numId w:val="48"/>
        </w:numPr>
        <w:spacing w:after="200" w:line="276" w:lineRule="auto"/>
        <w:contextualSpacing w:val="0"/>
        <w:rPr>
          <w:rFonts w:ascii="Arial" w:hAnsi="Arial" w:cs="Arial"/>
          <w:b/>
          <w:color w:val="000000"/>
          <w:lang w:bidi="en-US"/>
        </w:rPr>
      </w:pPr>
      <w:r w:rsidRPr="00D13515">
        <w:rPr>
          <w:rFonts w:ascii="Arial" w:hAnsi="Arial" w:cs="Arial"/>
          <w:b/>
          <w:color w:val="000000"/>
          <w:lang w:bidi="en-US"/>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proofErr w:type="gramStart"/>
      <w:r w:rsidRPr="00D13515">
        <w:rPr>
          <w:rFonts w:ascii="Arial" w:hAnsi="Arial" w:cs="Arial"/>
          <w:b/>
          <w:color w:val="000000"/>
          <w:lang w:bidi="en-US"/>
        </w:rPr>
        <w:t>e.g.</w:t>
      </w:r>
      <w:proofErr w:type="gramEnd"/>
      <w:r w:rsidRPr="00D13515">
        <w:rPr>
          <w:rFonts w:ascii="Arial" w:hAnsi="Arial" w:cs="Arial"/>
          <w:b/>
          <w:color w:val="000000"/>
          <w:lang w:bidi="en-US"/>
        </w:rPr>
        <w:t xml:space="preserve"> the Limitation Act 1980). </w:t>
      </w:r>
    </w:p>
    <w:p w14:paraId="42DB53FB" w14:textId="77777777" w:rsidR="001C5912" w:rsidRPr="00D13515" w:rsidRDefault="001C5912" w:rsidP="001C5912">
      <w:pPr>
        <w:widowControl w:val="0"/>
        <w:numPr>
          <w:ilvl w:val="0"/>
          <w:numId w:val="48"/>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color w:val="000000"/>
          <w:lang w:bidi="en-US"/>
        </w:rPr>
        <w:t xml:space="preserve">The agenda, papers that support the agenda and the minutes of a meeting shall not disclose or otherwise undermine confidential information or personal data without legal justification. </w:t>
      </w:r>
    </w:p>
    <w:p w14:paraId="7331A3CA" w14:textId="77777777" w:rsidR="001C5912" w:rsidRPr="00F373AA" w:rsidRDefault="001C5912" w:rsidP="001C5912">
      <w:pPr>
        <w:widowControl w:val="0"/>
        <w:numPr>
          <w:ilvl w:val="0"/>
          <w:numId w:val="48"/>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color w:val="000000"/>
          <w:lang w:bidi="en-US"/>
        </w:rPr>
        <w:t>Councillors, staff, the Council’s contractors and agents shall not disclose confidential information or personal data without legal justification.</w:t>
      </w:r>
      <w:r>
        <w:rPr>
          <w:rFonts w:ascii="Arial" w:hAnsi="Arial" w:cs="Arial"/>
          <w:b/>
          <w:color w:val="000000"/>
          <w:lang w:bidi="en-US"/>
        </w:rPr>
        <w:br/>
      </w:r>
    </w:p>
    <w:p w14:paraId="526573E5" w14:textId="77777777" w:rsidR="001C5912" w:rsidRPr="00962941" w:rsidRDefault="001C5912" w:rsidP="001C5912">
      <w:pPr>
        <w:pStyle w:val="Heading1"/>
        <w:spacing w:before="0" w:after="200" w:line="276" w:lineRule="auto"/>
        <w:ind w:left="567" w:hanging="567"/>
        <w:rPr>
          <w:rFonts w:ascii="Arial" w:hAnsi="Arial" w:cs="Arial"/>
          <w:b/>
          <w:szCs w:val="22"/>
        </w:rPr>
      </w:pPr>
      <w:bookmarkStart w:id="64" w:name="_Toc357072141"/>
      <w:bookmarkStart w:id="65" w:name="_Toc359318566"/>
      <w:bookmarkStart w:id="66" w:name="_Toc359334517"/>
      <w:bookmarkStart w:id="67" w:name="_Toc359334796"/>
      <w:bookmarkStart w:id="68" w:name="_Toc359336498"/>
      <w:bookmarkStart w:id="69" w:name="_Toc50024064"/>
      <w:bookmarkStart w:id="70" w:name="_Toc357072139"/>
      <w:r w:rsidRPr="00D13515">
        <w:rPr>
          <w:rFonts w:ascii="Arial" w:hAnsi="Arial" w:cs="Arial"/>
          <w:b/>
          <w:szCs w:val="22"/>
        </w:rPr>
        <w:t xml:space="preserve">Draft </w:t>
      </w:r>
      <w:r w:rsidRPr="00962941">
        <w:rPr>
          <w:rFonts w:ascii="Arial" w:hAnsi="Arial" w:cs="Arial"/>
          <w:b/>
          <w:szCs w:val="22"/>
        </w:rPr>
        <w:t>minutes</w:t>
      </w:r>
      <w:bookmarkEnd w:id="64"/>
      <w:bookmarkEnd w:id="65"/>
      <w:bookmarkEnd w:id="66"/>
      <w:bookmarkEnd w:id="67"/>
      <w:bookmarkEnd w:id="68"/>
      <w:bookmarkEnd w:id="69"/>
      <w:r w:rsidRPr="00962941">
        <w:rPr>
          <w:rFonts w:ascii="Arial" w:hAnsi="Arial" w:cs="Arial"/>
          <w:b/>
          <w:szCs w:val="22"/>
        </w:rPr>
        <w:t xml:space="preserve"> for </w:t>
      </w:r>
      <w:r w:rsidRPr="00962941">
        <w:rPr>
          <w:rFonts w:ascii="Arial" w:hAnsi="Arial" w:cs="Arial"/>
          <w:b/>
          <w:szCs w:val="22"/>
          <w:lang w:bidi="en-US"/>
        </w:rPr>
        <w:t>Full Council meetings</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1C5912" w:rsidRPr="00D13515" w14:paraId="62D1ECE6" w14:textId="77777777" w:rsidTr="00D475BD">
        <w:tc>
          <w:tcPr>
            <w:tcW w:w="490" w:type="dxa"/>
          </w:tcPr>
          <w:p w14:paraId="191BE73E" w14:textId="77777777" w:rsidR="001C5912" w:rsidRPr="00D13515" w:rsidRDefault="001C5912" w:rsidP="00D475BD">
            <w:pPr>
              <w:spacing w:after="200" w:line="276" w:lineRule="auto"/>
              <w:contextualSpacing/>
              <w:rPr>
                <w:rFonts w:ascii="Arial" w:hAnsi="Arial" w:cs="Arial"/>
              </w:rPr>
            </w:pPr>
          </w:p>
        </w:tc>
        <w:tc>
          <w:tcPr>
            <w:tcW w:w="8414" w:type="dxa"/>
          </w:tcPr>
          <w:p w14:paraId="5E830133" w14:textId="77777777" w:rsidR="001C5912" w:rsidRPr="00D13515" w:rsidRDefault="001C5912" w:rsidP="001C5912">
            <w:pPr>
              <w:widowControl w:val="0"/>
              <w:numPr>
                <w:ilvl w:val="0"/>
                <w:numId w:val="34"/>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spacing w:val="2"/>
                <w:lang w:bidi="en-US"/>
              </w:rPr>
              <w:t>If the draft minutes of a preceding meeting have been served on councillors with the agenda to attend the meeting at which they are due to be approved for accuracy, they shall be taken as read.</w:t>
            </w:r>
          </w:p>
        </w:tc>
      </w:tr>
      <w:tr w:rsidR="001C5912" w:rsidRPr="00D13515" w14:paraId="71E343E1" w14:textId="77777777" w:rsidTr="00D475BD">
        <w:tc>
          <w:tcPr>
            <w:tcW w:w="490" w:type="dxa"/>
          </w:tcPr>
          <w:p w14:paraId="2A7A188F" w14:textId="77777777" w:rsidR="001C5912" w:rsidRPr="00D13515" w:rsidRDefault="001C5912" w:rsidP="00D475BD">
            <w:pPr>
              <w:spacing w:after="200" w:line="276" w:lineRule="auto"/>
              <w:contextualSpacing/>
              <w:rPr>
                <w:rFonts w:ascii="Arial" w:hAnsi="Arial" w:cs="Arial"/>
              </w:rPr>
            </w:pPr>
          </w:p>
        </w:tc>
        <w:tc>
          <w:tcPr>
            <w:tcW w:w="8414" w:type="dxa"/>
          </w:tcPr>
          <w:p w14:paraId="290CFA18" w14:textId="77777777" w:rsidR="001C5912" w:rsidRPr="00D13515" w:rsidRDefault="001C5912" w:rsidP="001C5912">
            <w:pPr>
              <w:widowControl w:val="0"/>
              <w:numPr>
                <w:ilvl w:val="0"/>
                <w:numId w:val="34"/>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lang w:bidi="en-US"/>
              </w:rPr>
              <w:t xml:space="preserve">There shall be no discussion about the draft minutes of a preceding meeting except in relation to their accuracy. A motion to correct an inaccuracy in the draft minutes shall be moved in accordance with standing order </w:t>
            </w:r>
            <w:r>
              <w:rPr>
                <w:rFonts w:ascii="Arial" w:hAnsi="Arial" w:cs="Arial"/>
                <w:color w:val="000000"/>
                <w:lang w:bidi="en-US"/>
              </w:rPr>
              <w:t>8</w:t>
            </w:r>
            <w:r w:rsidRPr="00D13515">
              <w:rPr>
                <w:rFonts w:ascii="Arial" w:hAnsi="Arial" w:cs="Arial"/>
                <w:color w:val="000000"/>
                <w:lang w:bidi="en-US"/>
              </w:rPr>
              <w:t xml:space="preserve"> (a</w:t>
            </w:r>
            <w:r>
              <w:rPr>
                <w:rFonts w:ascii="Arial" w:hAnsi="Arial" w:cs="Arial"/>
                <w:color w:val="000000"/>
                <w:lang w:bidi="en-US"/>
              </w:rPr>
              <w:t>)</w:t>
            </w:r>
            <w:r w:rsidRPr="00D13515">
              <w:rPr>
                <w:rFonts w:ascii="Arial" w:hAnsi="Arial" w:cs="Arial"/>
                <w:color w:val="000000"/>
                <w:lang w:bidi="en-US"/>
              </w:rPr>
              <w:t>(</w:t>
            </w:r>
            <w:proofErr w:type="spellStart"/>
            <w:r w:rsidRPr="00D13515">
              <w:rPr>
                <w:rFonts w:ascii="Arial" w:hAnsi="Arial" w:cs="Arial"/>
                <w:color w:val="000000"/>
                <w:lang w:bidi="en-US"/>
              </w:rPr>
              <w:t>i</w:t>
            </w:r>
            <w:proofErr w:type="spellEnd"/>
            <w:r w:rsidRPr="00D13515">
              <w:rPr>
                <w:rFonts w:ascii="Arial" w:hAnsi="Arial" w:cs="Arial"/>
                <w:color w:val="000000"/>
                <w:lang w:bidi="en-US"/>
              </w:rPr>
              <w:t>).</w:t>
            </w:r>
          </w:p>
        </w:tc>
      </w:tr>
      <w:tr w:rsidR="001C5912" w:rsidRPr="00D13515" w14:paraId="355E5871" w14:textId="77777777" w:rsidTr="00D475BD">
        <w:tc>
          <w:tcPr>
            <w:tcW w:w="490" w:type="dxa"/>
          </w:tcPr>
          <w:p w14:paraId="36B014C9" w14:textId="77777777" w:rsidR="001C5912" w:rsidRPr="00D13515" w:rsidRDefault="001C5912" w:rsidP="00D475BD">
            <w:pPr>
              <w:spacing w:after="200" w:line="276" w:lineRule="auto"/>
              <w:contextualSpacing/>
              <w:rPr>
                <w:rFonts w:ascii="Arial" w:hAnsi="Arial" w:cs="Arial"/>
              </w:rPr>
            </w:pPr>
          </w:p>
        </w:tc>
        <w:tc>
          <w:tcPr>
            <w:tcW w:w="8414" w:type="dxa"/>
          </w:tcPr>
          <w:p w14:paraId="1C1A3B36" w14:textId="77777777" w:rsidR="001C5912" w:rsidRPr="00D13515" w:rsidRDefault="001C5912" w:rsidP="001C5912">
            <w:pPr>
              <w:widowControl w:val="0"/>
              <w:numPr>
                <w:ilvl w:val="0"/>
                <w:numId w:val="34"/>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1C5912" w:rsidRPr="00D13515" w14:paraId="271BDC7A" w14:textId="77777777" w:rsidTr="00D475BD">
        <w:tc>
          <w:tcPr>
            <w:tcW w:w="490" w:type="dxa"/>
          </w:tcPr>
          <w:p w14:paraId="7F73A803" w14:textId="77777777" w:rsidR="001C5912" w:rsidRPr="00D13515" w:rsidRDefault="001C5912" w:rsidP="00D475BD">
            <w:pPr>
              <w:spacing w:after="200" w:line="276" w:lineRule="auto"/>
              <w:contextualSpacing/>
              <w:rPr>
                <w:rFonts w:ascii="Arial" w:hAnsi="Arial" w:cs="Arial"/>
              </w:rPr>
            </w:pPr>
          </w:p>
        </w:tc>
        <w:tc>
          <w:tcPr>
            <w:tcW w:w="8414" w:type="dxa"/>
          </w:tcPr>
          <w:p w14:paraId="13016770" w14:textId="77777777" w:rsidR="001C5912" w:rsidRPr="00D13515" w:rsidRDefault="001C5912" w:rsidP="001C5912">
            <w:pPr>
              <w:widowControl w:val="0"/>
              <w:numPr>
                <w:ilvl w:val="0"/>
                <w:numId w:val="34"/>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If the chairman of the meeting does not consider the minutes to be an accurate record of the meeting to which they relate, </w:t>
            </w:r>
            <w:r>
              <w:rPr>
                <w:rFonts w:ascii="Arial" w:hAnsi="Arial" w:cs="Arial"/>
                <w:color w:val="000000"/>
                <w:lang w:bidi="en-US"/>
              </w:rPr>
              <w:t>they</w:t>
            </w:r>
            <w:r w:rsidRPr="00D13515">
              <w:rPr>
                <w:rFonts w:ascii="Arial" w:hAnsi="Arial" w:cs="Arial"/>
                <w:color w:val="000000"/>
                <w:lang w:bidi="en-US"/>
              </w:rPr>
              <w:t xml:space="preserve"> shall sign the minutes and include a paragraph in the following terms or to the same effect:</w:t>
            </w:r>
          </w:p>
          <w:p w14:paraId="37EA0057" w14:textId="77777777" w:rsidR="001C5912" w:rsidRPr="00D13515" w:rsidRDefault="001C5912" w:rsidP="00D475BD">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lang w:bidi="en-US"/>
              </w:rPr>
              <w:lastRenderedPageBreak/>
              <w:t xml:space="preserve">“The </w:t>
            </w:r>
            <w:r w:rsidRPr="00D13515">
              <w:rPr>
                <w:rFonts w:ascii="Arial" w:hAnsi="Arial" w:cs="Arial"/>
                <w:color w:val="000000"/>
                <w:lang w:bidi="en-US"/>
              </w:rPr>
              <w:t xml:space="preserve">chairman </w:t>
            </w:r>
            <w:r w:rsidRPr="00D13515">
              <w:rPr>
                <w:rFonts w:ascii="Arial" w:hAnsi="Arial" w:cs="Arial"/>
                <w:color w:val="000000"/>
                <w:spacing w:val="-2"/>
                <w:lang w:bidi="en-US"/>
              </w:rPr>
              <w:t xml:space="preserve">of this meeting does not believe that the minutes of the meeting of the </w:t>
            </w:r>
            <w:r>
              <w:rPr>
                <w:rFonts w:ascii="Arial" w:hAnsi="Arial" w:cs="Arial"/>
                <w:color w:val="000000"/>
                <w:spacing w:val="-2"/>
                <w:lang w:bidi="en-US"/>
              </w:rPr>
              <w:t xml:space="preserve">Council </w:t>
            </w:r>
            <w:r w:rsidRPr="00D13515">
              <w:rPr>
                <w:rFonts w:ascii="Arial" w:hAnsi="Arial" w:cs="Arial"/>
                <w:color w:val="000000"/>
                <w:spacing w:val="-2"/>
                <w:lang w:bidi="en-US"/>
              </w:rPr>
              <w:t xml:space="preserve">held on [date] in respect of ( </w:t>
            </w:r>
            <w:r>
              <w:rPr>
                <w:rFonts w:ascii="Arial" w:hAnsi="Arial" w:cs="Arial"/>
                <w:color w:val="000000"/>
                <w:spacing w:val="-2"/>
                <w:lang w:bidi="en-US"/>
              </w:rPr>
              <w:t xml:space="preserve">insert subject) </w:t>
            </w:r>
            <w:r w:rsidRPr="00D13515">
              <w:rPr>
                <w:rFonts w:ascii="Arial" w:hAnsi="Arial" w:cs="Arial"/>
                <w:color w:val="000000"/>
                <w:spacing w:val="-2"/>
                <w:lang w:bidi="en-US"/>
              </w:rPr>
              <w:t xml:space="preserve">were a correct record but </w:t>
            </w:r>
            <w:r>
              <w:rPr>
                <w:rFonts w:ascii="Arial" w:hAnsi="Arial" w:cs="Arial"/>
                <w:color w:val="000000"/>
                <w:spacing w:val="-2"/>
                <w:lang w:bidi="en-US"/>
              </w:rPr>
              <w:t>this</w:t>
            </w:r>
            <w:r w:rsidRPr="00D13515">
              <w:rPr>
                <w:rFonts w:ascii="Arial" w:hAnsi="Arial" w:cs="Arial"/>
                <w:color w:val="000000"/>
                <w:spacing w:val="-2"/>
                <w:lang w:bidi="en-US"/>
              </w:rPr>
              <w:t xml:space="preserve"> view was not upheld by the meeting and the minutes are confirmed as an accurate record of the proceedings.”</w:t>
            </w:r>
          </w:p>
        </w:tc>
      </w:tr>
      <w:tr w:rsidR="001C5912" w:rsidRPr="00D13515" w14:paraId="605259C6" w14:textId="77777777" w:rsidTr="00D475BD">
        <w:tc>
          <w:tcPr>
            <w:tcW w:w="490" w:type="dxa"/>
          </w:tcPr>
          <w:p w14:paraId="72E60A1C"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p>
          <w:p w14:paraId="7E1ED38C"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p>
          <w:p w14:paraId="7FA699F7" w14:textId="77777777" w:rsidR="001C5912" w:rsidRPr="00D13515" w:rsidRDefault="001C5912" w:rsidP="00D475BD">
            <w:pPr>
              <w:widowControl w:val="0"/>
              <w:suppressAutoHyphens/>
              <w:autoSpaceDE w:val="0"/>
              <w:autoSpaceDN w:val="0"/>
              <w:adjustRightInd w:val="0"/>
              <w:spacing w:after="200" w:line="276" w:lineRule="auto"/>
              <w:contextualSpacing/>
              <w:textAlignment w:val="center"/>
              <w:rPr>
                <w:rFonts w:ascii="Arial" w:hAnsi="Arial" w:cs="Arial"/>
                <w:color w:val="99CC00"/>
                <w:lang w:bidi="en-US"/>
              </w:rPr>
            </w:pPr>
          </w:p>
          <w:p w14:paraId="356D9F87" w14:textId="77777777" w:rsidR="001C5912" w:rsidRPr="00D13515" w:rsidRDefault="001C5912" w:rsidP="00D475BD">
            <w:pPr>
              <w:spacing w:after="200" w:line="276" w:lineRule="auto"/>
              <w:contextualSpacing/>
              <w:rPr>
                <w:rFonts w:ascii="Arial" w:hAnsi="Arial" w:cs="Arial"/>
              </w:rPr>
            </w:pPr>
          </w:p>
        </w:tc>
        <w:tc>
          <w:tcPr>
            <w:tcW w:w="8414" w:type="dxa"/>
          </w:tcPr>
          <w:p w14:paraId="498DCF31" w14:textId="77777777" w:rsidR="001C5912" w:rsidRPr="00D13515" w:rsidRDefault="001C5912" w:rsidP="001C5912">
            <w:pPr>
              <w:widowControl w:val="0"/>
              <w:numPr>
                <w:ilvl w:val="0"/>
                <w:numId w:val="34"/>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lang w:bidi="en-US"/>
              </w:rPr>
              <w:t xml:space="preserve">If the Council’s gross annual income or expenditure (whichever is higher) does not exceed £25,000, it shall publish draft minutes </w:t>
            </w:r>
            <w:r w:rsidRPr="00D13515">
              <w:rPr>
                <w:rFonts w:ascii="Arial" w:hAnsi="Arial" w:cs="Arial"/>
                <w:b/>
              </w:rPr>
              <w:t>on a website which is publicly accessible and free of charge not later than one month after the meeting has taken place.</w:t>
            </w:r>
          </w:p>
        </w:tc>
      </w:tr>
      <w:tr w:rsidR="001C5912" w:rsidRPr="00D13515" w14:paraId="5B5BE567" w14:textId="77777777" w:rsidTr="00D475BD">
        <w:tc>
          <w:tcPr>
            <w:tcW w:w="490" w:type="dxa"/>
          </w:tcPr>
          <w:p w14:paraId="524AEC00" w14:textId="77777777" w:rsidR="001C5912" w:rsidRPr="00D13515" w:rsidRDefault="001C5912" w:rsidP="00D475BD">
            <w:pPr>
              <w:spacing w:after="200" w:line="276" w:lineRule="auto"/>
              <w:contextualSpacing/>
              <w:rPr>
                <w:rFonts w:ascii="Arial" w:hAnsi="Arial" w:cs="Arial"/>
              </w:rPr>
            </w:pPr>
          </w:p>
        </w:tc>
        <w:tc>
          <w:tcPr>
            <w:tcW w:w="8414" w:type="dxa"/>
          </w:tcPr>
          <w:p w14:paraId="1F4CAB7F" w14:textId="77777777" w:rsidR="001C5912" w:rsidRPr="00D13515" w:rsidRDefault="001C5912" w:rsidP="001C5912">
            <w:pPr>
              <w:widowControl w:val="0"/>
              <w:numPr>
                <w:ilvl w:val="0"/>
                <w:numId w:val="34"/>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6F7C7815" w14:textId="77777777" w:rsidR="001C5912" w:rsidRPr="00D13515" w:rsidRDefault="001C5912" w:rsidP="001C5912">
      <w:pPr>
        <w:widowControl w:val="0"/>
        <w:suppressAutoHyphens/>
        <w:autoSpaceDE w:val="0"/>
        <w:autoSpaceDN w:val="0"/>
        <w:adjustRightInd w:val="0"/>
        <w:spacing w:after="200" w:line="276" w:lineRule="auto"/>
        <w:textAlignment w:val="center"/>
        <w:rPr>
          <w:rFonts w:ascii="Arial" w:hAnsi="Arial" w:cs="Arial"/>
          <w:color w:val="000000"/>
          <w:lang w:bidi="en-US"/>
        </w:rPr>
      </w:pPr>
    </w:p>
    <w:p w14:paraId="1517AB67" w14:textId="77777777" w:rsidR="001C5912" w:rsidRDefault="001C5912" w:rsidP="001C5912">
      <w:pPr>
        <w:pStyle w:val="Heading1"/>
        <w:tabs>
          <w:tab w:val="clear" w:pos="851"/>
          <w:tab w:val="num" w:pos="567"/>
        </w:tabs>
        <w:spacing w:before="0" w:after="200" w:line="276" w:lineRule="auto"/>
        <w:ind w:left="850" w:hanging="850"/>
        <w:rPr>
          <w:rFonts w:ascii="Arial" w:hAnsi="Arial" w:cs="Arial"/>
          <w:b/>
          <w:szCs w:val="22"/>
        </w:rPr>
      </w:pPr>
      <w:bookmarkStart w:id="71" w:name="_Toc359318567"/>
      <w:bookmarkStart w:id="72" w:name="_Toc359334518"/>
      <w:bookmarkStart w:id="73" w:name="_Toc359334797"/>
      <w:bookmarkStart w:id="74" w:name="_Toc359336499"/>
      <w:bookmarkStart w:id="75" w:name="_Toc50024065"/>
      <w:r w:rsidRPr="00D13515">
        <w:rPr>
          <w:rFonts w:ascii="Arial" w:hAnsi="Arial" w:cs="Arial"/>
          <w:b/>
          <w:szCs w:val="22"/>
        </w:rPr>
        <w:t xml:space="preserve">Code </w:t>
      </w:r>
      <w:r>
        <w:rPr>
          <w:rFonts w:ascii="Arial" w:hAnsi="Arial" w:cs="Arial"/>
          <w:b/>
          <w:szCs w:val="22"/>
        </w:rPr>
        <w:t>o</w:t>
      </w:r>
      <w:r w:rsidRPr="00D13515">
        <w:rPr>
          <w:rFonts w:ascii="Arial" w:hAnsi="Arial" w:cs="Arial"/>
          <w:b/>
          <w:szCs w:val="22"/>
        </w:rPr>
        <w:t xml:space="preserve">f </w:t>
      </w:r>
      <w:r>
        <w:rPr>
          <w:rFonts w:ascii="Arial" w:hAnsi="Arial" w:cs="Arial"/>
          <w:b/>
          <w:szCs w:val="22"/>
        </w:rPr>
        <w:t>c</w:t>
      </w:r>
      <w:r w:rsidRPr="00D13515">
        <w:rPr>
          <w:rFonts w:ascii="Arial" w:hAnsi="Arial" w:cs="Arial"/>
          <w:b/>
          <w:szCs w:val="22"/>
        </w:rPr>
        <w:t xml:space="preserve">onduct </w:t>
      </w:r>
      <w:r>
        <w:rPr>
          <w:rFonts w:ascii="Arial" w:hAnsi="Arial" w:cs="Arial"/>
          <w:b/>
          <w:szCs w:val="22"/>
        </w:rPr>
        <w:t>a</w:t>
      </w:r>
      <w:r w:rsidRPr="00D13515">
        <w:rPr>
          <w:rFonts w:ascii="Arial" w:hAnsi="Arial" w:cs="Arial"/>
          <w:b/>
          <w:szCs w:val="22"/>
        </w:rPr>
        <w:t xml:space="preserve">nd </w:t>
      </w:r>
      <w:r>
        <w:rPr>
          <w:rFonts w:ascii="Arial" w:hAnsi="Arial" w:cs="Arial"/>
          <w:b/>
          <w:szCs w:val="22"/>
        </w:rPr>
        <w:t>d</w:t>
      </w:r>
      <w:r w:rsidRPr="00D13515">
        <w:rPr>
          <w:rFonts w:ascii="Arial" w:hAnsi="Arial" w:cs="Arial"/>
          <w:b/>
          <w:szCs w:val="22"/>
        </w:rPr>
        <w:t>ispensations</w:t>
      </w:r>
      <w:bookmarkStart w:id="76" w:name="_Toc359318568"/>
      <w:bookmarkEnd w:id="70"/>
      <w:bookmarkEnd w:id="71"/>
      <w:bookmarkEnd w:id="72"/>
      <w:bookmarkEnd w:id="73"/>
      <w:bookmarkEnd w:id="74"/>
      <w:bookmarkEnd w:id="75"/>
    </w:p>
    <w:p w14:paraId="481745F1" w14:textId="77777777" w:rsidR="001C5912" w:rsidRDefault="001C5912" w:rsidP="001C5912">
      <w:pPr>
        <w:rPr>
          <w:rFonts w:ascii="Arial" w:hAnsi="Arial" w:cs="Arial"/>
        </w:rPr>
      </w:pPr>
      <w:r w:rsidRPr="00F341CE">
        <w:rPr>
          <w:rFonts w:ascii="Arial" w:hAnsi="Arial" w:cs="Arial"/>
        </w:rPr>
        <w:t>See also standing order 3(u</w:t>
      </w:r>
      <w:bookmarkEnd w:id="76"/>
      <w:r w:rsidRPr="00F341CE">
        <w:rPr>
          <w:rFonts w:ascii="Arial" w:hAnsi="Arial" w:cs="Arial"/>
        </w:rPr>
        <w:t>).</w:t>
      </w:r>
    </w:p>
    <w:p w14:paraId="3FE2F8E1" w14:textId="77777777" w:rsidR="001C5912" w:rsidRPr="00F341CE" w:rsidRDefault="001C5912" w:rsidP="001C5912">
      <w:pPr>
        <w:rPr>
          <w:rFonts w:ascii="Arial" w:hAnsi="Arial" w:cs="Arial"/>
        </w:rPr>
      </w:pPr>
    </w:p>
    <w:p w14:paraId="0172B0C6" w14:textId="77777777" w:rsidR="001C5912" w:rsidRPr="00D13515" w:rsidRDefault="001C5912" w:rsidP="001C5912">
      <w:pPr>
        <w:widowControl w:val="0"/>
        <w:numPr>
          <w:ilvl w:val="0"/>
          <w:numId w:val="33"/>
        </w:numPr>
        <w:tabs>
          <w:tab w:val="num" w:pos="567"/>
        </w:tabs>
        <w:suppressAutoHyphens/>
        <w:autoSpaceDE w:val="0"/>
        <w:autoSpaceDN w:val="0"/>
        <w:adjustRightInd w:val="0"/>
        <w:spacing w:after="200" w:line="276" w:lineRule="auto"/>
        <w:ind w:left="567"/>
        <w:textAlignment w:val="center"/>
        <w:rPr>
          <w:rFonts w:ascii="Arial" w:hAnsi="Arial" w:cs="Arial"/>
          <w:bCs/>
          <w:color w:val="000000"/>
          <w:lang w:bidi="en-US"/>
        </w:rPr>
      </w:pPr>
      <w:r w:rsidRPr="00D13515">
        <w:rPr>
          <w:rFonts w:ascii="Arial" w:hAnsi="Arial" w:cs="Arial"/>
          <w:bCs/>
          <w:color w:val="000000"/>
          <w:lang w:bidi="en-US"/>
        </w:rPr>
        <w:t xml:space="preserve">All councillors shall observe the code of conduct adopted by </w:t>
      </w:r>
      <w:r>
        <w:rPr>
          <w:rFonts w:ascii="Arial" w:hAnsi="Arial" w:cs="Arial"/>
          <w:bCs/>
          <w:color w:val="000000"/>
          <w:lang w:bidi="en-US"/>
        </w:rPr>
        <w:t>Rugby Borough Council and signed by all councillors on their election or co-option to the Council.   Breach of the code of conduct by a councillor will be treated as a serious  misbehaviour  (12.d).</w:t>
      </w:r>
    </w:p>
    <w:p w14:paraId="27F45806" w14:textId="77777777" w:rsidR="001C5912" w:rsidRDefault="001C5912" w:rsidP="001C5912">
      <w:pPr>
        <w:widowControl w:val="0"/>
        <w:numPr>
          <w:ilvl w:val="0"/>
          <w:numId w:val="3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3007F4">
        <w:rPr>
          <w:rFonts w:ascii="Arial" w:hAnsi="Arial" w:cs="Arial"/>
          <w:color w:val="000000"/>
          <w:lang w:bidi="en-US"/>
        </w:rPr>
        <w:t>The Council will adopt the National Association of Local Council’s Civility and Respect Pledge in respect of conduct both at meetings and on all matters relating to the Council.  Training to facilitate appropriate behaviours will be made available</w:t>
      </w:r>
      <w:r>
        <w:rPr>
          <w:rFonts w:ascii="Arial" w:hAnsi="Arial" w:cs="Arial"/>
          <w:color w:val="000000"/>
          <w:lang w:bidi="en-US"/>
        </w:rPr>
        <w:t xml:space="preserve"> through Warwickshire and West Midlands Association of Local Councils. </w:t>
      </w:r>
    </w:p>
    <w:p w14:paraId="63E1AB94" w14:textId="77777777" w:rsidR="001C5912" w:rsidRPr="00D13515" w:rsidRDefault="001C5912" w:rsidP="001C5912">
      <w:pPr>
        <w:widowControl w:val="0"/>
        <w:numPr>
          <w:ilvl w:val="0"/>
          <w:numId w:val="3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Unless </w:t>
      </w:r>
      <w:r>
        <w:rPr>
          <w:rFonts w:ascii="Arial" w:hAnsi="Arial" w:cs="Arial"/>
          <w:color w:val="000000"/>
          <w:lang w:bidi="en-US"/>
        </w:rPr>
        <w:t>the councillor</w:t>
      </w:r>
      <w:r w:rsidRPr="00D13515">
        <w:rPr>
          <w:rFonts w:ascii="Arial" w:hAnsi="Arial" w:cs="Arial"/>
          <w:color w:val="000000"/>
          <w:lang w:bidi="en-US"/>
        </w:rPr>
        <w:t xml:space="preserve"> has been granted a dispensation, </w:t>
      </w:r>
      <w:r>
        <w:rPr>
          <w:rFonts w:ascii="Arial" w:hAnsi="Arial" w:cs="Arial"/>
          <w:color w:val="000000"/>
          <w:lang w:bidi="en-US"/>
        </w:rPr>
        <w:t>they</w:t>
      </w:r>
      <w:r w:rsidRPr="00D13515">
        <w:rPr>
          <w:rFonts w:ascii="Arial" w:hAnsi="Arial" w:cs="Arial"/>
          <w:color w:val="000000"/>
          <w:lang w:bidi="en-US"/>
        </w:rPr>
        <w:t xml:space="preserve"> shall withdraw from a meeting </w:t>
      </w:r>
      <w:r w:rsidRPr="00D13515">
        <w:rPr>
          <w:rFonts w:ascii="Arial" w:hAnsi="Arial" w:cs="Arial"/>
        </w:rPr>
        <w:t xml:space="preserve">when it is </w:t>
      </w:r>
      <w:r w:rsidRPr="00D13515">
        <w:rPr>
          <w:rFonts w:ascii="Arial" w:hAnsi="Arial" w:cs="Arial"/>
          <w:color w:val="000000"/>
          <w:lang w:bidi="en-US"/>
        </w:rPr>
        <w:t xml:space="preserve">considering a matter in which he has a disclosable pecuniary interest. </w:t>
      </w:r>
      <w:r>
        <w:rPr>
          <w:rFonts w:ascii="Arial" w:hAnsi="Arial" w:cs="Arial"/>
          <w:color w:val="000000"/>
          <w:lang w:bidi="en-US"/>
        </w:rPr>
        <w:t>They</w:t>
      </w:r>
      <w:r w:rsidRPr="00D13515">
        <w:rPr>
          <w:rFonts w:ascii="Arial" w:hAnsi="Arial" w:cs="Arial"/>
          <w:color w:val="000000"/>
          <w:lang w:bidi="en-US"/>
        </w:rPr>
        <w:t xml:space="preserve"> may return to the meeting after it has considered the matter in which </w:t>
      </w:r>
      <w:r>
        <w:rPr>
          <w:rFonts w:ascii="Arial" w:hAnsi="Arial" w:cs="Arial"/>
          <w:color w:val="000000"/>
          <w:lang w:bidi="en-US"/>
        </w:rPr>
        <w:t>the councillor</w:t>
      </w:r>
      <w:r w:rsidRPr="00D13515">
        <w:rPr>
          <w:rFonts w:ascii="Arial" w:hAnsi="Arial" w:cs="Arial"/>
          <w:color w:val="000000"/>
          <w:lang w:bidi="en-US"/>
        </w:rPr>
        <w:t xml:space="preserve"> had the interest.</w:t>
      </w:r>
    </w:p>
    <w:p w14:paraId="63804A75" w14:textId="77777777" w:rsidR="001C5912" w:rsidRPr="00D13515" w:rsidRDefault="001C5912" w:rsidP="001C5912">
      <w:pPr>
        <w:widowControl w:val="0"/>
        <w:numPr>
          <w:ilvl w:val="0"/>
          <w:numId w:val="3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Unless granted a dispensation, a councillor shall withdraw from a meeting when it is considering a matter in which </w:t>
      </w:r>
      <w:r>
        <w:rPr>
          <w:rFonts w:ascii="Arial" w:hAnsi="Arial" w:cs="Arial"/>
          <w:color w:val="000000"/>
          <w:lang w:bidi="en-US"/>
        </w:rPr>
        <w:t>the councillor</w:t>
      </w:r>
      <w:r w:rsidRPr="00D13515">
        <w:rPr>
          <w:rFonts w:ascii="Arial" w:hAnsi="Arial" w:cs="Arial"/>
          <w:color w:val="000000"/>
          <w:lang w:bidi="en-US"/>
        </w:rPr>
        <w:t xml:space="preserve"> has another interest if so required by the Council’s code of conduct</w:t>
      </w:r>
      <w:r w:rsidRPr="00D13515">
        <w:rPr>
          <w:rFonts w:ascii="Arial" w:hAnsi="Arial" w:cs="Arial"/>
        </w:rPr>
        <w:t xml:space="preserve">. </w:t>
      </w:r>
      <w:r>
        <w:rPr>
          <w:rFonts w:ascii="Arial" w:hAnsi="Arial" w:cs="Arial"/>
          <w:color w:val="000000"/>
          <w:lang w:bidi="en-US"/>
        </w:rPr>
        <w:t>They</w:t>
      </w:r>
      <w:r w:rsidRPr="00D13515">
        <w:rPr>
          <w:rFonts w:ascii="Arial" w:hAnsi="Arial" w:cs="Arial"/>
          <w:color w:val="000000"/>
          <w:lang w:bidi="en-US"/>
        </w:rPr>
        <w:t xml:space="preserve"> may return to the meeting after it has considered the matter in which </w:t>
      </w:r>
      <w:r>
        <w:rPr>
          <w:rFonts w:ascii="Arial" w:hAnsi="Arial" w:cs="Arial"/>
          <w:color w:val="000000"/>
          <w:lang w:bidi="en-US"/>
        </w:rPr>
        <w:t>the councillor</w:t>
      </w:r>
      <w:r w:rsidRPr="00D13515">
        <w:rPr>
          <w:rFonts w:ascii="Arial" w:hAnsi="Arial" w:cs="Arial"/>
          <w:color w:val="000000"/>
          <w:lang w:bidi="en-US"/>
        </w:rPr>
        <w:t xml:space="preserve"> had the interest.</w:t>
      </w:r>
    </w:p>
    <w:p w14:paraId="4BB54C0F" w14:textId="77777777" w:rsidR="001C5912" w:rsidRPr="00D13515" w:rsidRDefault="001C5912" w:rsidP="001C5912">
      <w:pPr>
        <w:widowControl w:val="0"/>
        <w:numPr>
          <w:ilvl w:val="0"/>
          <w:numId w:val="3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b/>
          <w:color w:val="000000"/>
          <w:lang w:bidi="en-US"/>
        </w:rPr>
        <w:t>Dispensation requests shall be in writing and submitted to the Proper Officer</w:t>
      </w:r>
      <w:r w:rsidRPr="00D13515">
        <w:rPr>
          <w:rFonts w:ascii="Arial" w:hAnsi="Arial" w:cs="Arial"/>
          <w:color w:val="000000"/>
          <w:lang w:bidi="en-US"/>
        </w:rPr>
        <w:t xml:space="preserve"> as soon as possible before the meeting, or failing that, at the start of the meeting for which the dispensation is required.</w:t>
      </w:r>
    </w:p>
    <w:p w14:paraId="0533C853" w14:textId="77777777" w:rsidR="001C5912" w:rsidRPr="00D13515" w:rsidRDefault="001C5912" w:rsidP="001C5912">
      <w:pPr>
        <w:widowControl w:val="0"/>
        <w:numPr>
          <w:ilvl w:val="0"/>
          <w:numId w:val="3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lastRenderedPageBreak/>
        <w:t>A decision as to whether to grant a dispensation shall be made by the Proper Officer</w:t>
      </w:r>
      <w:r>
        <w:rPr>
          <w:rFonts w:ascii="Arial" w:hAnsi="Arial" w:cs="Arial"/>
          <w:color w:val="000000"/>
          <w:lang w:bidi="en-US"/>
        </w:rPr>
        <w:t xml:space="preserve"> </w:t>
      </w:r>
      <w:r w:rsidRPr="00D13515">
        <w:rPr>
          <w:rFonts w:ascii="Arial" w:hAnsi="Arial" w:cs="Arial"/>
          <w:color w:val="000000"/>
          <w:lang w:bidi="en-US"/>
        </w:rPr>
        <w:t>and that decision is final.</w:t>
      </w:r>
    </w:p>
    <w:p w14:paraId="2E98C8B5" w14:textId="77777777" w:rsidR="001C5912" w:rsidRPr="00D13515" w:rsidRDefault="001C5912" w:rsidP="001C5912">
      <w:pPr>
        <w:widowControl w:val="0"/>
        <w:numPr>
          <w:ilvl w:val="0"/>
          <w:numId w:val="3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A dispensation request shall confirm:</w:t>
      </w:r>
    </w:p>
    <w:p w14:paraId="36589634" w14:textId="77777777" w:rsidR="001C5912" w:rsidRPr="00D13515" w:rsidRDefault="001C5912" w:rsidP="001C5912">
      <w:pPr>
        <w:widowControl w:val="0"/>
        <w:numPr>
          <w:ilvl w:val="2"/>
          <w:numId w:val="28"/>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lang w:bidi="en-US"/>
        </w:rPr>
        <w:t>relates;</w:t>
      </w:r>
      <w:proofErr w:type="gramEnd"/>
      <w:r w:rsidRPr="00D13515">
        <w:rPr>
          <w:rFonts w:ascii="Arial" w:hAnsi="Arial" w:cs="Arial"/>
          <w:color w:val="000000"/>
          <w:lang w:bidi="en-US"/>
        </w:rPr>
        <w:t xml:space="preserve"> </w:t>
      </w:r>
    </w:p>
    <w:p w14:paraId="7F87298B" w14:textId="77777777" w:rsidR="001C5912" w:rsidRPr="00D13515" w:rsidRDefault="001C5912" w:rsidP="001C5912">
      <w:pPr>
        <w:widowControl w:val="0"/>
        <w:numPr>
          <w:ilvl w:val="2"/>
          <w:numId w:val="28"/>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whether the dispensation is required to participate at a meeting in a discussion only or a discussion and a </w:t>
      </w:r>
      <w:proofErr w:type="gramStart"/>
      <w:r w:rsidRPr="00D13515">
        <w:rPr>
          <w:rFonts w:ascii="Arial" w:hAnsi="Arial" w:cs="Arial"/>
          <w:color w:val="000000"/>
          <w:lang w:bidi="en-US"/>
        </w:rPr>
        <w:t>vote;</w:t>
      </w:r>
      <w:proofErr w:type="gramEnd"/>
    </w:p>
    <w:p w14:paraId="7F51C5D5" w14:textId="77777777" w:rsidR="001C5912" w:rsidRPr="00D13515" w:rsidRDefault="001C5912" w:rsidP="001C5912">
      <w:pPr>
        <w:widowControl w:val="0"/>
        <w:numPr>
          <w:ilvl w:val="2"/>
          <w:numId w:val="28"/>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the date of the meeting or the period (not exceeding four years) for which the dispensation is sought; and </w:t>
      </w:r>
    </w:p>
    <w:p w14:paraId="7F1F84D2" w14:textId="77777777" w:rsidR="001C5912" w:rsidRPr="00D13515" w:rsidRDefault="001C5912" w:rsidP="001C5912">
      <w:pPr>
        <w:widowControl w:val="0"/>
        <w:numPr>
          <w:ilvl w:val="2"/>
          <w:numId w:val="28"/>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an explanation as to why the dispensation is sought.</w:t>
      </w:r>
    </w:p>
    <w:p w14:paraId="773763A6" w14:textId="77777777" w:rsidR="001C5912" w:rsidRPr="00D13515" w:rsidRDefault="001C5912" w:rsidP="001C5912">
      <w:pPr>
        <w:widowControl w:val="0"/>
        <w:numPr>
          <w:ilvl w:val="0"/>
          <w:numId w:val="33"/>
        </w:numPr>
        <w:tabs>
          <w:tab w:val="left"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bCs/>
          <w:color w:val="000000"/>
          <w:spacing w:val="-2"/>
          <w:lang w:bidi="en-US"/>
        </w:rPr>
        <w:t>Subject to standing orders 13(d) and (f), a dispensation request shall be considered [by the Proper Officer before the meeting or, if this is not possible, at the start of the meeting for which the dispensation is required] OR [at the beginning of the meeting of the Council, or committee or sub-committee for which the dispensation is required].</w:t>
      </w:r>
    </w:p>
    <w:p w14:paraId="22F6BEC8" w14:textId="77777777" w:rsidR="001C5912" w:rsidRPr="00D13515" w:rsidRDefault="001C5912" w:rsidP="001C5912">
      <w:pPr>
        <w:widowControl w:val="0"/>
        <w:numPr>
          <w:ilvl w:val="0"/>
          <w:numId w:val="33"/>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lang w:bidi="en-US"/>
        </w:rPr>
      </w:pPr>
      <w:r w:rsidRPr="00D13515">
        <w:rPr>
          <w:rFonts w:ascii="Arial" w:hAnsi="Arial" w:cs="Arial"/>
          <w:b/>
          <w:bCs/>
          <w:color w:val="000000"/>
          <w:spacing w:val="-2"/>
          <w:lang w:bidi="en-US"/>
        </w:rPr>
        <w:t>A dispensation may be granted in accord</w:t>
      </w:r>
      <w:r>
        <w:rPr>
          <w:rFonts w:ascii="Arial" w:hAnsi="Arial" w:cs="Arial"/>
          <w:b/>
          <w:bCs/>
          <w:color w:val="000000"/>
          <w:spacing w:val="-2"/>
          <w:lang w:bidi="en-US"/>
        </w:rPr>
        <w:t xml:space="preserve">ance with standing order 13(e) </w:t>
      </w:r>
      <w:r w:rsidRPr="00D13515">
        <w:rPr>
          <w:rFonts w:ascii="Arial" w:hAnsi="Arial" w:cs="Arial"/>
          <w:b/>
          <w:bCs/>
          <w:color w:val="000000"/>
          <w:spacing w:val="-2"/>
          <w:lang w:bidi="en-US"/>
        </w:rPr>
        <w:t xml:space="preserve">if having regard to all relevant circumstances </w:t>
      </w:r>
      <w:r>
        <w:rPr>
          <w:rFonts w:ascii="Arial" w:hAnsi="Arial" w:cs="Arial"/>
          <w:b/>
          <w:bCs/>
          <w:color w:val="000000"/>
          <w:spacing w:val="-2"/>
          <w:lang w:bidi="en-US"/>
        </w:rPr>
        <w:t>any of the following apply</w:t>
      </w:r>
      <w:r w:rsidRPr="00D13515">
        <w:rPr>
          <w:rFonts w:ascii="Arial" w:hAnsi="Arial" w:cs="Arial"/>
          <w:b/>
          <w:bCs/>
          <w:color w:val="000000"/>
          <w:spacing w:val="-2"/>
          <w:lang w:bidi="en-US"/>
        </w:rPr>
        <w:t>:</w:t>
      </w:r>
    </w:p>
    <w:p w14:paraId="6F01D2A6" w14:textId="77777777" w:rsidR="001C5912" w:rsidRPr="00D13515" w:rsidRDefault="001C5912" w:rsidP="001C5912">
      <w:pPr>
        <w:pStyle w:val="ListParagraph"/>
        <w:widowControl w:val="0"/>
        <w:numPr>
          <w:ilvl w:val="1"/>
          <w:numId w:val="26"/>
        </w:numPr>
        <w:suppressAutoHyphens/>
        <w:autoSpaceDE w:val="0"/>
        <w:autoSpaceDN w:val="0"/>
        <w:adjustRightInd w:val="0"/>
        <w:spacing w:after="200" w:line="276" w:lineRule="auto"/>
        <w:contextualSpacing w:val="0"/>
        <w:textAlignment w:val="center"/>
        <w:rPr>
          <w:rFonts w:ascii="Arial" w:hAnsi="Arial" w:cs="Arial"/>
          <w:b/>
          <w:bCs/>
          <w:color w:val="000000"/>
          <w:spacing w:val="-2"/>
          <w:lang w:bidi="en-US"/>
        </w:rPr>
      </w:pPr>
      <w:r w:rsidRPr="00D13515">
        <w:rPr>
          <w:rFonts w:ascii="Arial" w:hAnsi="Arial" w:cs="Arial"/>
          <w:b/>
          <w:bCs/>
          <w:color w:val="000000"/>
          <w:spacing w:val="-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lang w:bidi="en-US"/>
        </w:rPr>
        <w:t>business</w:t>
      </w:r>
      <w:r>
        <w:rPr>
          <w:rFonts w:ascii="Arial" w:hAnsi="Arial" w:cs="Arial"/>
          <w:b/>
          <w:bCs/>
          <w:color w:val="000000"/>
          <w:spacing w:val="-2"/>
          <w:lang w:bidi="en-US"/>
        </w:rPr>
        <w:t>;</w:t>
      </w:r>
      <w:proofErr w:type="gramEnd"/>
      <w:r>
        <w:rPr>
          <w:rFonts w:ascii="Arial" w:hAnsi="Arial" w:cs="Arial"/>
          <w:b/>
          <w:bCs/>
          <w:color w:val="000000"/>
          <w:spacing w:val="-2"/>
          <w:lang w:bidi="en-US"/>
        </w:rPr>
        <w:t xml:space="preserve"> </w:t>
      </w:r>
    </w:p>
    <w:p w14:paraId="33FB1BE6" w14:textId="77777777" w:rsidR="001C5912" w:rsidRPr="00D13515" w:rsidRDefault="001C5912" w:rsidP="001C5912">
      <w:pPr>
        <w:pStyle w:val="ListParagraph"/>
        <w:widowControl w:val="0"/>
        <w:numPr>
          <w:ilvl w:val="1"/>
          <w:numId w:val="26"/>
        </w:numPr>
        <w:suppressAutoHyphens/>
        <w:autoSpaceDE w:val="0"/>
        <w:autoSpaceDN w:val="0"/>
        <w:adjustRightInd w:val="0"/>
        <w:spacing w:after="200" w:line="276" w:lineRule="auto"/>
        <w:contextualSpacing w:val="0"/>
        <w:textAlignment w:val="center"/>
        <w:rPr>
          <w:rFonts w:ascii="Arial" w:hAnsi="Arial" w:cs="Arial"/>
          <w:b/>
          <w:bCs/>
          <w:color w:val="000000"/>
          <w:spacing w:val="-2"/>
          <w:lang w:bidi="en-US"/>
        </w:rPr>
      </w:pPr>
      <w:r w:rsidRPr="00D13515">
        <w:rPr>
          <w:rFonts w:ascii="Arial" w:hAnsi="Arial" w:cs="Arial"/>
          <w:b/>
          <w:bCs/>
          <w:color w:val="000000"/>
          <w:spacing w:val="-2"/>
          <w:lang w:bidi="en-US"/>
        </w:rPr>
        <w:t>granting the dispensation is in the interests of persons living in the C</w:t>
      </w:r>
      <w:r>
        <w:rPr>
          <w:rFonts w:ascii="Arial" w:hAnsi="Arial" w:cs="Arial"/>
          <w:b/>
          <w:bCs/>
          <w:color w:val="000000"/>
          <w:spacing w:val="-2"/>
          <w:lang w:bidi="en-US"/>
        </w:rPr>
        <w:t>ouncil’s area; or</w:t>
      </w:r>
    </w:p>
    <w:p w14:paraId="436A081E" w14:textId="77777777" w:rsidR="001C5912" w:rsidRPr="00F373AA" w:rsidRDefault="001C5912" w:rsidP="001C5912">
      <w:pPr>
        <w:pStyle w:val="ListParagraph"/>
        <w:widowControl w:val="0"/>
        <w:numPr>
          <w:ilvl w:val="1"/>
          <w:numId w:val="26"/>
        </w:numPr>
        <w:suppressAutoHyphens/>
        <w:autoSpaceDE w:val="0"/>
        <w:autoSpaceDN w:val="0"/>
        <w:adjustRightInd w:val="0"/>
        <w:spacing w:after="200" w:line="276" w:lineRule="auto"/>
        <w:contextualSpacing w:val="0"/>
        <w:textAlignment w:val="center"/>
        <w:rPr>
          <w:rFonts w:ascii="Arial" w:hAnsi="Arial" w:cs="Arial"/>
          <w:b/>
          <w:bCs/>
          <w:color w:val="000000"/>
          <w:spacing w:val="-2"/>
          <w:lang w:bidi="en-US"/>
        </w:rPr>
      </w:pPr>
      <w:r w:rsidRPr="00D13515">
        <w:rPr>
          <w:rFonts w:ascii="Arial" w:hAnsi="Arial" w:cs="Arial"/>
          <w:b/>
          <w:bCs/>
          <w:color w:val="000000"/>
          <w:spacing w:val="-2"/>
          <w:lang w:bidi="en-US"/>
        </w:rPr>
        <w:t>it is otherwise appropriate to grant a dispensation.</w:t>
      </w:r>
    </w:p>
    <w:p w14:paraId="55C63E44" w14:textId="77777777" w:rsidR="001C5912" w:rsidRPr="00F373AA" w:rsidRDefault="001C5912" w:rsidP="001C5912">
      <w:pPr>
        <w:pStyle w:val="Heading1"/>
        <w:spacing w:before="0" w:after="200" w:line="276" w:lineRule="auto"/>
        <w:ind w:left="567" w:hanging="567"/>
        <w:rPr>
          <w:rFonts w:ascii="Arial" w:hAnsi="Arial" w:cs="Arial"/>
          <w:b/>
        </w:rPr>
      </w:pPr>
      <w:bookmarkStart w:id="77" w:name="_Toc359334519"/>
      <w:bookmarkStart w:id="78" w:name="_Toc359334798"/>
      <w:bookmarkStart w:id="79" w:name="_Toc359336500"/>
      <w:bookmarkStart w:id="80" w:name="_Toc359318569"/>
      <w:bookmarkStart w:id="81" w:name="_Toc359334520"/>
      <w:bookmarkStart w:id="82" w:name="_Toc359334799"/>
      <w:bookmarkStart w:id="83" w:name="_Toc359336501"/>
      <w:bookmarkStart w:id="84" w:name="_Toc50024066"/>
      <w:bookmarkStart w:id="85" w:name="_Toc357072150"/>
      <w:bookmarkStart w:id="86" w:name="_Toc357072143"/>
      <w:bookmarkStart w:id="87" w:name="_Toc357072142"/>
      <w:bookmarkEnd w:id="77"/>
      <w:bookmarkEnd w:id="78"/>
      <w:bookmarkEnd w:id="79"/>
      <w:r w:rsidRPr="00D13515">
        <w:rPr>
          <w:rFonts w:ascii="Arial" w:hAnsi="Arial" w:cs="Arial"/>
          <w:b/>
        </w:rPr>
        <w:t xml:space="preserve">Code </w:t>
      </w:r>
      <w:r>
        <w:rPr>
          <w:rFonts w:ascii="Arial" w:hAnsi="Arial" w:cs="Arial"/>
          <w:b/>
        </w:rPr>
        <w:t>o</w:t>
      </w:r>
      <w:r w:rsidRPr="00D13515">
        <w:rPr>
          <w:rFonts w:ascii="Arial" w:hAnsi="Arial" w:cs="Arial"/>
          <w:b/>
        </w:rPr>
        <w:t xml:space="preserve">f </w:t>
      </w:r>
      <w:r>
        <w:rPr>
          <w:rFonts w:ascii="Arial" w:hAnsi="Arial" w:cs="Arial"/>
          <w:b/>
        </w:rPr>
        <w:t>c</w:t>
      </w:r>
      <w:r w:rsidRPr="00D13515">
        <w:rPr>
          <w:rFonts w:ascii="Arial" w:hAnsi="Arial" w:cs="Arial"/>
          <w:b/>
        </w:rPr>
        <w:t xml:space="preserve">onduct </w:t>
      </w:r>
      <w:r>
        <w:rPr>
          <w:rFonts w:ascii="Arial" w:hAnsi="Arial" w:cs="Arial"/>
          <w:b/>
        </w:rPr>
        <w:t>c</w:t>
      </w:r>
      <w:r w:rsidRPr="00D13515">
        <w:rPr>
          <w:rFonts w:ascii="Arial" w:hAnsi="Arial" w:cs="Arial"/>
          <w:b/>
        </w:rPr>
        <w:t>omplaints</w:t>
      </w:r>
      <w:bookmarkEnd w:id="80"/>
      <w:bookmarkEnd w:id="81"/>
      <w:bookmarkEnd w:id="82"/>
      <w:bookmarkEnd w:id="83"/>
      <w:bookmarkEnd w:id="84"/>
      <w:r w:rsidRPr="00D13515">
        <w:rPr>
          <w:rFonts w:ascii="Arial" w:hAnsi="Arial" w:cs="Arial"/>
          <w:b/>
        </w:rPr>
        <w:t xml:space="preserve"> </w:t>
      </w:r>
      <w:bookmarkEnd w:id="85"/>
    </w:p>
    <w:p w14:paraId="314F889A" w14:textId="77777777" w:rsidR="001C5912" w:rsidRPr="00D13515" w:rsidRDefault="001C5912" w:rsidP="001C5912">
      <w:pPr>
        <w:widowControl w:val="0"/>
        <w:numPr>
          <w:ilvl w:val="0"/>
          <w:numId w:val="51"/>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533843E0" w14:textId="77777777" w:rsidR="001C5912" w:rsidRPr="00D13515" w:rsidRDefault="001C5912" w:rsidP="001C5912">
      <w:pPr>
        <w:widowControl w:val="0"/>
        <w:numPr>
          <w:ilvl w:val="0"/>
          <w:numId w:val="51"/>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3090D09A" w14:textId="77777777" w:rsidR="001C5912" w:rsidRPr="00D13515" w:rsidRDefault="001C5912" w:rsidP="001C5912">
      <w:pPr>
        <w:widowControl w:val="0"/>
        <w:numPr>
          <w:ilvl w:val="0"/>
          <w:numId w:val="51"/>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lastRenderedPageBreak/>
        <w:t>The Council may:</w:t>
      </w:r>
    </w:p>
    <w:p w14:paraId="3E9F70D2" w14:textId="77777777" w:rsidR="001C5912" w:rsidRPr="00D13515" w:rsidRDefault="001C5912" w:rsidP="001C5912">
      <w:pPr>
        <w:widowControl w:val="0"/>
        <w:numPr>
          <w:ilvl w:val="1"/>
          <w:numId w:val="52"/>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rPr>
        <w:t xml:space="preserve">provide information or evidence </w:t>
      </w:r>
      <w:r w:rsidRPr="00D13515">
        <w:rPr>
          <w:rFonts w:ascii="Arial" w:hAnsi="Arial" w:cs="Arial"/>
          <w:color w:val="000000"/>
          <w:lang w:bidi="en-US"/>
        </w:rPr>
        <w:t xml:space="preserve">where such disclosure is necessary to investigate the complaint or is a legal </w:t>
      </w:r>
      <w:proofErr w:type="gramStart"/>
      <w:r w:rsidRPr="00D13515">
        <w:rPr>
          <w:rFonts w:ascii="Arial" w:hAnsi="Arial" w:cs="Arial"/>
          <w:color w:val="000000"/>
          <w:lang w:bidi="en-US"/>
        </w:rPr>
        <w:t>requirement;</w:t>
      </w:r>
      <w:proofErr w:type="gramEnd"/>
    </w:p>
    <w:p w14:paraId="05B81012" w14:textId="77777777" w:rsidR="001C5912" w:rsidRPr="00D13515" w:rsidRDefault="001C5912" w:rsidP="001C5912">
      <w:pPr>
        <w:widowControl w:val="0"/>
        <w:numPr>
          <w:ilvl w:val="1"/>
          <w:numId w:val="52"/>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seek information relevant to the complaint</w:t>
      </w:r>
      <w:r w:rsidRPr="00D13515">
        <w:rPr>
          <w:rFonts w:ascii="Arial" w:hAnsi="Arial" w:cs="Arial"/>
        </w:rPr>
        <w:t xml:space="preserve"> </w:t>
      </w:r>
      <w:r w:rsidRPr="00D13515">
        <w:rPr>
          <w:rFonts w:ascii="Arial" w:hAnsi="Arial" w:cs="Arial"/>
          <w:color w:val="000000"/>
          <w:lang w:bidi="en-US"/>
        </w:rPr>
        <w:t xml:space="preserve">from the person or body with statutory responsibility for investigation of the </w:t>
      </w:r>
      <w:proofErr w:type="gramStart"/>
      <w:r w:rsidRPr="00D13515">
        <w:rPr>
          <w:rFonts w:ascii="Arial" w:hAnsi="Arial" w:cs="Arial"/>
          <w:color w:val="000000"/>
          <w:lang w:bidi="en-US"/>
        </w:rPr>
        <w:t>matter;</w:t>
      </w:r>
      <w:proofErr w:type="gramEnd"/>
    </w:p>
    <w:p w14:paraId="014D259C" w14:textId="77777777" w:rsidR="001C5912" w:rsidRPr="00F373AA" w:rsidRDefault="001C5912" w:rsidP="001C5912">
      <w:pPr>
        <w:pStyle w:val="ListParagraph"/>
        <w:widowControl w:val="0"/>
        <w:numPr>
          <w:ilvl w:val="0"/>
          <w:numId w:val="51"/>
        </w:numPr>
        <w:suppressAutoHyphens/>
        <w:autoSpaceDE w:val="0"/>
        <w:autoSpaceDN w:val="0"/>
        <w:adjustRightInd w:val="0"/>
        <w:spacing w:after="200" w:line="276" w:lineRule="auto"/>
        <w:ind w:left="567"/>
        <w:contextualSpacing w:val="0"/>
        <w:textAlignment w:val="center"/>
        <w:rPr>
          <w:rFonts w:ascii="Arial" w:hAnsi="Arial" w:cs="Arial"/>
          <w:b/>
          <w:color w:val="000000"/>
          <w:lang w:bidi="en-US"/>
        </w:rPr>
      </w:pPr>
      <w:r w:rsidRPr="00D13515">
        <w:rPr>
          <w:rFonts w:ascii="Arial" w:hAnsi="Arial" w:cs="Arial"/>
          <w:b/>
          <w:color w:val="000000"/>
          <w:lang w:bidi="en-US"/>
        </w:rPr>
        <w:t>Upon notification by the District Council that a councillor has breached the Council’s code of conduct, the Council shall consider what, if any, action to take against him. Such action excludes disqualification or suspension from office</w:t>
      </w:r>
      <w:r>
        <w:rPr>
          <w:rFonts w:ascii="Arial" w:hAnsi="Arial" w:cs="Arial"/>
          <w:b/>
          <w:color w:val="000000"/>
          <w:lang w:bidi="en-US"/>
        </w:rPr>
        <w:t xml:space="preserve">, </w:t>
      </w:r>
      <w:r>
        <w:rPr>
          <w:rFonts w:ascii="Arial" w:hAnsi="Arial" w:cs="Arial"/>
          <w:bCs/>
          <w:color w:val="000000"/>
          <w:lang w:bidi="en-US"/>
        </w:rPr>
        <w:t>but a verbal account of the breach and formal reprimand will appear in the next minutes</w:t>
      </w:r>
      <w:r w:rsidRPr="00D13515">
        <w:rPr>
          <w:rFonts w:ascii="Arial" w:hAnsi="Arial" w:cs="Arial"/>
          <w:b/>
          <w:color w:val="000000"/>
          <w:lang w:bidi="en-US"/>
        </w:rPr>
        <w:t>.</w:t>
      </w:r>
      <w:bookmarkStart w:id="88" w:name="_Toc359318570"/>
      <w:bookmarkStart w:id="89" w:name="_Toc359334521"/>
      <w:bookmarkStart w:id="90" w:name="_Toc359334800"/>
      <w:bookmarkStart w:id="91" w:name="_Toc359336502"/>
    </w:p>
    <w:p w14:paraId="07A88573" w14:textId="77777777" w:rsidR="001C5912" w:rsidRPr="00F373AA" w:rsidRDefault="001C5912" w:rsidP="001C5912">
      <w:pPr>
        <w:pStyle w:val="Heading1"/>
        <w:spacing w:before="0" w:after="200" w:line="276" w:lineRule="auto"/>
        <w:ind w:left="567" w:hanging="567"/>
        <w:rPr>
          <w:rFonts w:ascii="Arial" w:hAnsi="Arial" w:cs="Arial"/>
          <w:b/>
          <w:szCs w:val="22"/>
          <w:lang w:bidi="en-US"/>
        </w:rPr>
      </w:pPr>
      <w:bookmarkStart w:id="92" w:name="_Toc50024067"/>
      <w:r w:rsidRPr="00D13515">
        <w:rPr>
          <w:rFonts w:ascii="Arial" w:hAnsi="Arial" w:cs="Arial"/>
          <w:b/>
          <w:szCs w:val="22"/>
          <w:lang w:bidi="en-US"/>
        </w:rPr>
        <w:t xml:space="preserve">Proper </w:t>
      </w:r>
      <w:r>
        <w:rPr>
          <w:rFonts w:ascii="Arial" w:hAnsi="Arial" w:cs="Arial"/>
          <w:b/>
          <w:szCs w:val="22"/>
          <w:lang w:bidi="en-US"/>
        </w:rPr>
        <w:t>o</w:t>
      </w:r>
      <w:r w:rsidRPr="00D13515">
        <w:rPr>
          <w:rFonts w:ascii="Arial" w:hAnsi="Arial" w:cs="Arial"/>
          <w:b/>
          <w:szCs w:val="22"/>
          <w:lang w:bidi="en-US"/>
        </w:rPr>
        <w:t>fficer</w:t>
      </w:r>
      <w:bookmarkEnd w:id="86"/>
      <w:bookmarkEnd w:id="88"/>
      <w:bookmarkEnd w:id="89"/>
      <w:bookmarkEnd w:id="90"/>
      <w:bookmarkEnd w:id="91"/>
      <w:bookmarkEnd w:id="92"/>
      <w:r w:rsidRPr="00D13515">
        <w:rPr>
          <w:rFonts w:ascii="Arial" w:hAnsi="Arial" w:cs="Arial"/>
          <w:b/>
          <w:szCs w:val="22"/>
          <w:lang w:bidi="en-US"/>
        </w:rPr>
        <w:t xml:space="preserve"> </w:t>
      </w:r>
    </w:p>
    <w:p w14:paraId="671453F5" w14:textId="77777777" w:rsidR="001C5912" w:rsidRPr="00D13515" w:rsidRDefault="001C5912" w:rsidP="001C5912">
      <w:pPr>
        <w:widowControl w:val="0"/>
        <w:numPr>
          <w:ilvl w:val="0"/>
          <w:numId w:val="5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The Proper Officer shall be the clerk</w:t>
      </w:r>
      <w:r>
        <w:rPr>
          <w:rFonts w:ascii="Arial" w:hAnsi="Arial" w:cs="Arial"/>
          <w:color w:val="000000"/>
          <w:lang w:bidi="en-US"/>
        </w:rPr>
        <w:t xml:space="preserve"> and shall.</w:t>
      </w:r>
    </w:p>
    <w:p w14:paraId="11E5D8C7" w14:textId="77777777" w:rsidR="001C5912" w:rsidRPr="00D13515"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b/>
          <w:bCs/>
          <w:color w:val="000000"/>
          <w:lang w:bidi="en-US"/>
        </w:rPr>
        <w:t xml:space="preserve">at least three clear days before a meeting of the council, a committee </w:t>
      </w:r>
      <w:r w:rsidRPr="00D13515">
        <w:rPr>
          <w:rFonts w:ascii="Arial" w:hAnsi="Arial" w:cs="Arial"/>
          <w:bCs/>
          <w:color w:val="000000"/>
          <w:lang w:bidi="en-US"/>
        </w:rPr>
        <w:t>or a sub-committee</w:t>
      </w:r>
      <w:r w:rsidRPr="00D13515">
        <w:rPr>
          <w:rFonts w:ascii="Arial" w:hAnsi="Arial" w:cs="Arial"/>
          <w:b/>
          <w:bCs/>
          <w:color w:val="000000"/>
          <w:lang w:bidi="en-US"/>
        </w:rPr>
        <w:t>,</w:t>
      </w:r>
    </w:p>
    <w:p w14:paraId="39BA0257" w14:textId="77777777" w:rsidR="001C5912" w:rsidRPr="00D13515" w:rsidRDefault="001C5912" w:rsidP="001C5912">
      <w:pPr>
        <w:pStyle w:val="ListParagraph"/>
        <w:widowControl w:val="0"/>
        <w:numPr>
          <w:ilvl w:val="0"/>
          <w:numId w:val="62"/>
        </w:numPr>
        <w:suppressAutoHyphens/>
        <w:autoSpaceDE w:val="0"/>
        <w:autoSpaceDN w:val="0"/>
        <w:adjustRightInd w:val="0"/>
        <w:spacing w:after="200" w:line="276" w:lineRule="auto"/>
        <w:contextualSpacing w:val="0"/>
        <w:textAlignment w:val="center"/>
        <w:rPr>
          <w:rFonts w:ascii="Arial" w:hAnsi="Arial" w:cs="Arial"/>
          <w:color w:val="000000"/>
          <w:lang w:bidi="en-US"/>
        </w:rPr>
      </w:pPr>
      <w:r w:rsidRPr="00D13515">
        <w:rPr>
          <w:rFonts w:ascii="Arial" w:hAnsi="Arial" w:cs="Arial"/>
          <w:b/>
          <w:bCs/>
          <w:color w:val="000000"/>
          <w:lang w:bidi="en-US"/>
        </w:rPr>
        <w:t>serve on councillors by delivery or post at their residences or by email</w:t>
      </w:r>
      <w:r w:rsidRPr="00D13515">
        <w:rPr>
          <w:rFonts w:ascii="Arial" w:hAnsi="Arial" w:cs="Arial"/>
          <w:b/>
        </w:rPr>
        <w:t xml:space="preserve"> </w:t>
      </w:r>
      <w:r w:rsidRPr="00D13515">
        <w:rPr>
          <w:rFonts w:ascii="Arial" w:hAnsi="Arial" w:cs="Arial"/>
          <w:b/>
          <w:bCs/>
          <w:color w:val="000000"/>
          <w:lang w:bidi="en-US"/>
        </w:rPr>
        <w:t>authenticated in such manner as the Proper Officer thinks fit</w:t>
      </w:r>
      <w:r>
        <w:rPr>
          <w:rFonts w:ascii="Arial" w:hAnsi="Arial" w:cs="Arial"/>
          <w:b/>
          <w:bCs/>
          <w:color w:val="000000"/>
          <w:lang w:bidi="en-US"/>
        </w:rPr>
        <w:t>,</w:t>
      </w:r>
      <w:r w:rsidRPr="00D13515">
        <w:rPr>
          <w:rFonts w:ascii="Arial" w:hAnsi="Arial" w:cs="Arial"/>
          <w:b/>
        </w:rPr>
        <w:t xml:space="preserve"> </w:t>
      </w:r>
      <w:r w:rsidRPr="00D13515">
        <w:rPr>
          <w:rFonts w:ascii="Arial" w:hAnsi="Arial" w:cs="Arial"/>
          <w:b/>
          <w:bCs/>
          <w:color w:val="000000"/>
          <w:lang w:bidi="en-US"/>
        </w:rPr>
        <w:t>a signed summons confirming the time, place and the agenda (provided the councillor has consented to service by email)</w:t>
      </w:r>
      <w:r>
        <w:rPr>
          <w:rFonts w:ascii="Arial" w:hAnsi="Arial" w:cs="Arial"/>
          <w:b/>
          <w:bCs/>
          <w:color w:val="000000"/>
          <w:lang w:bidi="en-US"/>
        </w:rPr>
        <w:t>, and</w:t>
      </w:r>
    </w:p>
    <w:p w14:paraId="2FF8985A" w14:textId="77777777" w:rsidR="001C5912" w:rsidRPr="00D13515" w:rsidRDefault="001C5912" w:rsidP="001C5912">
      <w:pPr>
        <w:pStyle w:val="ListParagraph"/>
        <w:widowControl w:val="0"/>
        <w:numPr>
          <w:ilvl w:val="0"/>
          <w:numId w:val="62"/>
        </w:numPr>
        <w:suppressAutoHyphens/>
        <w:autoSpaceDE w:val="0"/>
        <w:autoSpaceDN w:val="0"/>
        <w:adjustRightInd w:val="0"/>
        <w:spacing w:after="200" w:line="276" w:lineRule="auto"/>
        <w:contextualSpacing w:val="0"/>
        <w:textAlignment w:val="center"/>
        <w:rPr>
          <w:rFonts w:ascii="Arial" w:hAnsi="Arial" w:cs="Arial"/>
          <w:b/>
          <w:color w:val="000000"/>
          <w:lang w:bidi="en-US"/>
        </w:rPr>
      </w:pPr>
      <w:r w:rsidRPr="00D13515">
        <w:rPr>
          <w:rFonts w:ascii="Arial" w:hAnsi="Arial" w:cs="Arial"/>
          <w:b/>
          <w:bCs/>
          <w:color w:val="000000"/>
          <w:lang w:bidi="en-US"/>
        </w:rPr>
        <w:t>Provide, in a conspicuous place, public notice of the time, place and agenda (provided that the public notice with agenda of an extraordinary meeting of the Council convened by councillors is signed by them).</w:t>
      </w:r>
    </w:p>
    <w:p w14:paraId="6EF978E1" w14:textId="77777777" w:rsidR="001C5912" w:rsidRPr="00BF1C2E"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themeColor="text1"/>
          <w:lang w:bidi="en-US"/>
        </w:rPr>
      </w:pPr>
      <w:r w:rsidRPr="00BF1C2E">
        <w:rPr>
          <w:rFonts w:ascii="Arial" w:hAnsi="Arial" w:cs="Arial"/>
          <w:color w:val="000000" w:themeColor="text1"/>
          <w:lang w:bidi="en-US"/>
        </w:rPr>
        <w:t xml:space="preserve">To receive Council documents, including agenda and minutes, councillors must agree to use Pailton Parish Council email protocol – as notified by the clerk.  Failure to use the correct email will mean that the councillor cannot receive emails from the clerk/proper officer or other councillors.   In this instance the councillor must </w:t>
      </w:r>
      <w:proofErr w:type="gramStart"/>
      <w:r w:rsidRPr="00BF1C2E">
        <w:rPr>
          <w:rFonts w:ascii="Arial" w:hAnsi="Arial" w:cs="Arial"/>
          <w:color w:val="000000" w:themeColor="text1"/>
          <w:lang w:bidi="en-US"/>
        </w:rPr>
        <w:t>make arrangements</w:t>
      </w:r>
      <w:proofErr w:type="gramEnd"/>
      <w:r w:rsidRPr="00BF1C2E">
        <w:rPr>
          <w:rFonts w:ascii="Arial" w:hAnsi="Arial" w:cs="Arial"/>
          <w:color w:val="000000" w:themeColor="text1"/>
          <w:lang w:bidi="en-US"/>
        </w:rPr>
        <w:t xml:space="preserve"> with the clerk/proper officer to collect council papers.</w:t>
      </w:r>
    </w:p>
    <w:p w14:paraId="739F34D0" w14:textId="77777777" w:rsidR="001C5912" w:rsidRPr="00962941"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962941">
        <w:rPr>
          <w:rFonts w:ascii="Arial" w:hAnsi="Arial" w:cs="Arial"/>
          <w:color w:val="000000"/>
          <w:lang w:bidi="en-US"/>
        </w:rPr>
        <w:t>subject to standing order 9, include on the agenda all motions in the order received unless a councillor has given written notice at least</w:t>
      </w:r>
      <w:r>
        <w:rPr>
          <w:rFonts w:ascii="Arial" w:hAnsi="Arial" w:cs="Arial"/>
          <w:color w:val="000000"/>
          <w:lang w:bidi="en-US"/>
        </w:rPr>
        <w:t xml:space="preserve"> two</w:t>
      </w:r>
      <w:r w:rsidRPr="00962941">
        <w:rPr>
          <w:rFonts w:ascii="Arial" w:hAnsi="Arial" w:cs="Arial"/>
          <w:color w:val="000000"/>
          <w:lang w:bidi="en-US"/>
        </w:rPr>
        <w:t xml:space="preserve"> days before the meeting confirming his withdrawal of </w:t>
      </w:r>
      <w:proofErr w:type="gramStart"/>
      <w:r w:rsidRPr="00962941">
        <w:rPr>
          <w:rFonts w:ascii="Arial" w:hAnsi="Arial" w:cs="Arial"/>
          <w:color w:val="000000"/>
          <w:lang w:bidi="en-US"/>
        </w:rPr>
        <w:t>it;</w:t>
      </w:r>
      <w:proofErr w:type="gramEnd"/>
    </w:p>
    <w:p w14:paraId="3DBA111D" w14:textId="77777777" w:rsidR="001C5912" w:rsidRPr="00D13515"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lang w:bidi="en-US"/>
        </w:rPr>
      </w:pPr>
      <w:r w:rsidRPr="00D13515">
        <w:rPr>
          <w:rFonts w:ascii="Arial" w:hAnsi="Arial" w:cs="Arial"/>
          <w:b/>
          <w:bCs/>
          <w:color w:val="000000"/>
          <w:lang w:bidi="en-US"/>
        </w:rPr>
        <w:t xml:space="preserve">convene a meeting of </w:t>
      </w:r>
      <w:r>
        <w:rPr>
          <w:rFonts w:ascii="Arial" w:hAnsi="Arial" w:cs="Arial"/>
          <w:b/>
          <w:bCs/>
          <w:color w:val="000000"/>
          <w:lang w:bidi="en-US"/>
        </w:rPr>
        <w:t>the</w:t>
      </w:r>
      <w:r w:rsidRPr="00D13515">
        <w:rPr>
          <w:rFonts w:ascii="Arial" w:hAnsi="Arial" w:cs="Arial"/>
          <w:b/>
          <w:bCs/>
          <w:color w:val="000000"/>
          <w:lang w:bidi="en-US"/>
        </w:rPr>
        <w:t xml:space="preserve"> Council for the election of a new Chairman of the Council, occasioned by a casual vacancy in his </w:t>
      </w:r>
      <w:proofErr w:type="gramStart"/>
      <w:r w:rsidRPr="00D13515">
        <w:rPr>
          <w:rFonts w:ascii="Arial" w:hAnsi="Arial" w:cs="Arial"/>
          <w:b/>
          <w:bCs/>
          <w:color w:val="000000"/>
          <w:lang w:bidi="en-US"/>
        </w:rPr>
        <w:t>office;</w:t>
      </w:r>
      <w:proofErr w:type="gramEnd"/>
    </w:p>
    <w:p w14:paraId="262F61A0" w14:textId="77777777" w:rsidR="001C5912" w:rsidRPr="00466E76"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lang w:bidi="en-US"/>
        </w:rPr>
      </w:pPr>
      <w:r w:rsidRPr="00466E76">
        <w:rPr>
          <w:rFonts w:ascii="Arial" w:hAnsi="Arial" w:cs="Arial"/>
          <w:b/>
          <w:color w:val="000000"/>
          <w:lang w:bidi="en-US"/>
        </w:rPr>
        <w:t xml:space="preserve">facilitate inspection of the minute book by local government </w:t>
      </w:r>
      <w:proofErr w:type="gramStart"/>
      <w:r w:rsidRPr="00466E76">
        <w:rPr>
          <w:rFonts w:ascii="Arial" w:hAnsi="Arial" w:cs="Arial"/>
          <w:b/>
          <w:color w:val="000000"/>
          <w:lang w:bidi="en-US"/>
        </w:rPr>
        <w:t>electors;</w:t>
      </w:r>
      <w:proofErr w:type="gramEnd"/>
    </w:p>
    <w:p w14:paraId="02C0F3AC" w14:textId="77777777" w:rsidR="001C5912" w:rsidRPr="00D13515"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lang w:bidi="en-US"/>
        </w:rPr>
      </w:pPr>
      <w:r w:rsidRPr="00D13515">
        <w:rPr>
          <w:rFonts w:ascii="Arial" w:hAnsi="Arial" w:cs="Arial"/>
          <w:b/>
          <w:bCs/>
          <w:color w:val="000000"/>
          <w:lang w:bidi="en-US"/>
        </w:rPr>
        <w:t xml:space="preserve">receive and retain copies of byelaws made by other local </w:t>
      </w:r>
      <w:proofErr w:type="gramStart"/>
      <w:r w:rsidRPr="00D13515">
        <w:rPr>
          <w:rFonts w:ascii="Arial" w:hAnsi="Arial" w:cs="Arial"/>
          <w:b/>
          <w:bCs/>
          <w:color w:val="000000"/>
          <w:lang w:bidi="en-US"/>
        </w:rPr>
        <w:t>authorities;</w:t>
      </w:r>
      <w:proofErr w:type="gramEnd"/>
    </w:p>
    <w:p w14:paraId="3F50B7F8" w14:textId="77777777" w:rsidR="001C5912" w:rsidRPr="00D13515"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lang w:bidi="en-US"/>
        </w:rPr>
      </w:pPr>
      <w:r w:rsidRPr="00D13515">
        <w:rPr>
          <w:rFonts w:ascii="Arial" w:hAnsi="Arial" w:cs="Arial"/>
          <w:bCs/>
          <w:color w:val="000000"/>
          <w:lang w:bidi="en-US"/>
        </w:rPr>
        <w:lastRenderedPageBreak/>
        <w:t xml:space="preserve"> hold acceptance of office forms from </w:t>
      </w:r>
      <w:proofErr w:type="gramStart"/>
      <w:r w:rsidRPr="00D13515">
        <w:rPr>
          <w:rFonts w:ascii="Arial" w:hAnsi="Arial" w:cs="Arial"/>
          <w:bCs/>
          <w:color w:val="000000"/>
          <w:lang w:bidi="en-US"/>
        </w:rPr>
        <w:t>councillors;</w:t>
      </w:r>
      <w:proofErr w:type="gramEnd"/>
    </w:p>
    <w:p w14:paraId="16AE7E90" w14:textId="77777777" w:rsidR="001C5912" w:rsidRPr="00D13515"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hold a copy of every councillor’s register of </w:t>
      </w:r>
      <w:proofErr w:type="gramStart"/>
      <w:r w:rsidRPr="00D13515">
        <w:rPr>
          <w:rFonts w:ascii="Arial" w:hAnsi="Arial" w:cs="Arial"/>
          <w:color w:val="000000"/>
          <w:lang w:bidi="en-US"/>
        </w:rPr>
        <w:t>interests;</w:t>
      </w:r>
      <w:proofErr w:type="gramEnd"/>
    </w:p>
    <w:p w14:paraId="3F3A2025" w14:textId="77777777" w:rsidR="001C5912" w:rsidRPr="00D13515" w:rsidRDefault="001C5912" w:rsidP="001C5912">
      <w:pPr>
        <w:widowControl w:val="0"/>
        <w:numPr>
          <w:ilvl w:val="1"/>
          <w:numId w:val="53"/>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assist with responding to requests made under freedom of information legislation and rights exercisable under data protection legislation, in accordance with the Council’s </w:t>
      </w:r>
      <w:r>
        <w:rPr>
          <w:rFonts w:ascii="Arial" w:hAnsi="Arial" w:cs="Arial"/>
          <w:color w:val="000000"/>
          <w:lang w:bidi="en-US"/>
        </w:rPr>
        <w:t xml:space="preserve">relevant </w:t>
      </w:r>
      <w:r w:rsidRPr="00D13515">
        <w:rPr>
          <w:rFonts w:ascii="Arial" w:hAnsi="Arial" w:cs="Arial"/>
          <w:color w:val="000000"/>
          <w:lang w:bidi="en-US"/>
        </w:rPr>
        <w:t xml:space="preserve">policies and </w:t>
      </w:r>
      <w:proofErr w:type="gramStart"/>
      <w:r w:rsidRPr="00D13515">
        <w:rPr>
          <w:rFonts w:ascii="Arial" w:hAnsi="Arial" w:cs="Arial"/>
          <w:color w:val="000000"/>
          <w:lang w:bidi="en-US"/>
        </w:rPr>
        <w:t>procedures;</w:t>
      </w:r>
      <w:proofErr w:type="gramEnd"/>
    </w:p>
    <w:p w14:paraId="33F0105F" w14:textId="77777777" w:rsidR="001C5912" w:rsidRPr="00093283" w:rsidRDefault="001C5912" w:rsidP="001C5912">
      <w:pPr>
        <w:widowControl w:val="0"/>
        <w:numPr>
          <w:ilvl w:val="1"/>
          <w:numId w:val="53"/>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liaise, as appropriate, with </w:t>
      </w:r>
      <w:r>
        <w:rPr>
          <w:rFonts w:ascii="Arial" w:hAnsi="Arial" w:cs="Arial"/>
          <w:color w:val="000000"/>
          <w:lang w:bidi="en-US"/>
        </w:rPr>
        <w:t>Rugby Borough</w:t>
      </w:r>
      <w:r w:rsidRPr="00D13515">
        <w:rPr>
          <w:rFonts w:ascii="Arial" w:hAnsi="Arial" w:cs="Arial"/>
          <w:color w:val="000000"/>
          <w:lang w:bidi="en-US"/>
        </w:rPr>
        <w:t xml:space="preserve"> Co</w:t>
      </w:r>
      <w:r>
        <w:rPr>
          <w:rFonts w:ascii="Arial" w:hAnsi="Arial" w:cs="Arial"/>
          <w:color w:val="000000"/>
          <w:lang w:bidi="en-US"/>
        </w:rPr>
        <w:t xml:space="preserve">uncil’s Data Protection </w:t>
      </w:r>
      <w:proofErr w:type="gramStart"/>
      <w:r>
        <w:rPr>
          <w:rFonts w:ascii="Arial" w:hAnsi="Arial" w:cs="Arial"/>
          <w:color w:val="000000"/>
          <w:lang w:bidi="en-US"/>
        </w:rPr>
        <w:t>Officer</w:t>
      </w:r>
      <w:r w:rsidRPr="00093283">
        <w:rPr>
          <w:rFonts w:ascii="Arial" w:hAnsi="Arial" w:cs="Arial"/>
          <w:color w:val="000000"/>
          <w:lang w:bidi="en-US"/>
        </w:rPr>
        <w:t>;</w:t>
      </w:r>
      <w:proofErr w:type="gramEnd"/>
    </w:p>
    <w:p w14:paraId="1BB0D9B1" w14:textId="77777777" w:rsidR="001C5912" w:rsidRPr="00D13515"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receive and send general correspondence and notices on behalf of the Council except where there is a resolution to the </w:t>
      </w:r>
      <w:proofErr w:type="gramStart"/>
      <w:r w:rsidRPr="00D13515">
        <w:rPr>
          <w:rFonts w:ascii="Arial" w:hAnsi="Arial" w:cs="Arial"/>
          <w:color w:val="000000"/>
          <w:lang w:bidi="en-US"/>
        </w:rPr>
        <w:t>contrary;</w:t>
      </w:r>
      <w:proofErr w:type="gramEnd"/>
    </w:p>
    <w:p w14:paraId="6A9C1239" w14:textId="77777777" w:rsidR="001C5912" w:rsidRPr="00D13515"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assist in the organisation</w:t>
      </w:r>
      <w:r>
        <w:rPr>
          <w:rFonts w:ascii="Arial" w:hAnsi="Arial" w:cs="Arial"/>
          <w:color w:val="000000"/>
          <w:lang w:bidi="en-US"/>
        </w:rPr>
        <w:t xml:space="preserve"> of</w:t>
      </w:r>
      <w:r w:rsidRPr="00D13515">
        <w:rPr>
          <w:rFonts w:ascii="Arial" w:hAnsi="Arial" w:cs="Arial"/>
          <w:color w:val="000000"/>
          <w:lang w:bidi="en-US"/>
        </w:rPr>
        <w:t>, storage of, access to, security of and destruct</w:t>
      </w:r>
      <w:r>
        <w:rPr>
          <w:rFonts w:ascii="Arial" w:hAnsi="Arial" w:cs="Arial"/>
          <w:color w:val="000000"/>
          <w:lang w:bidi="en-US"/>
        </w:rPr>
        <w:t>ion of information held by the C</w:t>
      </w:r>
      <w:r w:rsidRPr="00D13515">
        <w:rPr>
          <w:rFonts w:ascii="Arial" w:hAnsi="Arial" w:cs="Arial"/>
          <w:color w:val="000000"/>
          <w:lang w:bidi="en-US"/>
        </w:rPr>
        <w:t>ouncil in paper and electronic form subject to the requirements of data protection</w:t>
      </w:r>
      <w:r>
        <w:rPr>
          <w:rFonts w:ascii="Arial" w:hAnsi="Arial" w:cs="Arial"/>
          <w:color w:val="000000"/>
          <w:lang w:bidi="en-US"/>
        </w:rPr>
        <w:t xml:space="preserve"> and freedom of information</w:t>
      </w:r>
      <w:r w:rsidRPr="00D13515">
        <w:rPr>
          <w:rFonts w:ascii="Arial" w:hAnsi="Arial" w:cs="Arial"/>
          <w:color w:val="000000"/>
          <w:lang w:bidi="en-US"/>
        </w:rPr>
        <w:t xml:space="preserve"> legislation and other legitimate requirements (</w:t>
      </w:r>
      <w:proofErr w:type="gramStart"/>
      <w:r w:rsidRPr="00D13515">
        <w:rPr>
          <w:rFonts w:ascii="Arial" w:hAnsi="Arial" w:cs="Arial"/>
          <w:color w:val="000000"/>
          <w:lang w:bidi="en-US"/>
        </w:rPr>
        <w:t>e.g.</w:t>
      </w:r>
      <w:proofErr w:type="gramEnd"/>
      <w:r w:rsidRPr="00D13515">
        <w:rPr>
          <w:rFonts w:ascii="Arial" w:hAnsi="Arial" w:cs="Arial"/>
          <w:color w:val="000000"/>
          <w:lang w:bidi="en-US"/>
        </w:rPr>
        <w:t xml:space="preserve"> the Limitation Act 1980);</w:t>
      </w:r>
    </w:p>
    <w:p w14:paraId="0073F405" w14:textId="77777777" w:rsidR="001C5912" w:rsidRDefault="001C5912" w:rsidP="001C5912">
      <w:pPr>
        <w:widowControl w:val="0"/>
        <w:numPr>
          <w:ilvl w:val="1"/>
          <w:numId w:val="53"/>
        </w:numPr>
        <w:tabs>
          <w:tab w:val="clear" w:pos="1701"/>
          <w:tab w:val="num" w:pos="1134"/>
        </w:tabs>
        <w:suppressAutoHyphens/>
        <w:autoSpaceDE w:val="0"/>
        <w:autoSpaceDN w:val="0"/>
        <w:adjustRightInd w:val="0"/>
        <w:spacing w:after="0" w:line="276" w:lineRule="auto"/>
        <w:ind w:left="1124" w:hanging="562"/>
        <w:textAlignment w:val="center"/>
        <w:rPr>
          <w:rFonts w:ascii="Arial" w:hAnsi="Arial" w:cs="Arial"/>
          <w:color w:val="000000"/>
          <w:lang w:bidi="en-US"/>
        </w:rPr>
      </w:pPr>
      <w:r w:rsidRPr="00D13515">
        <w:rPr>
          <w:rFonts w:ascii="Arial" w:hAnsi="Arial" w:cs="Arial"/>
          <w:color w:val="000000"/>
          <w:lang w:bidi="en-US"/>
        </w:rPr>
        <w:t xml:space="preserve">arrange </w:t>
      </w:r>
      <w:r>
        <w:rPr>
          <w:rFonts w:ascii="Arial" w:hAnsi="Arial" w:cs="Arial"/>
          <w:color w:val="000000"/>
          <w:lang w:bidi="en-US"/>
        </w:rPr>
        <w:t xml:space="preserve">for legal deeds to be </w:t>
      </w:r>
      <w:proofErr w:type="gramStart"/>
      <w:r>
        <w:rPr>
          <w:rFonts w:ascii="Arial" w:hAnsi="Arial" w:cs="Arial"/>
          <w:color w:val="000000"/>
          <w:lang w:bidi="en-US"/>
        </w:rPr>
        <w:t>executed;</w:t>
      </w:r>
      <w:proofErr w:type="gramEnd"/>
      <w:r>
        <w:rPr>
          <w:rFonts w:ascii="Arial" w:hAnsi="Arial" w:cs="Arial"/>
          <w:color w:val="000000"/>
          <w:lang w:bidi="en-US"/>
        </w:rPr>
        <w:t xml:space="preserve"> </w:t>
      </w:r>
    </w:p>
    <w:p w14:paraId="7B651916" w14:textId="77777777" w:rsidR="001C5912" w:rsidRPr="00A86D1A" w:rsidRDefault="001C5912" w:rsidP="001C5912">
      <w:pPr>
        <w:widowControl w:val="0"/>
        <w:suppressAutoHyphens/>
        <w:autoSpaceDE w:val="0"/>
        <w:autoSpaceDN w:val="0"/>
        <w:adjustRightInd w:val="0"/>
        <w:spacing w:after="200" w:line="276" w:lineRule="auto"/>
        <w:ind w:left="1134"/>
        <w:textAlignment w:val="center"/>
        <w:rPr>
          <w:rFonts w:ascii="Arial" w:hAnsi="Arial" w:cs="Arial"/>
          <w:color w:val="000000"/>
          <w:lang w:bidi="en-US"/>
        </w:rPr>
      </w:pPr>
      <w:r>
        <w:rPr>
          <w:rFonts w:ascii="Arial" w:hAnsi="Arial" w:cs="Arial"/>
          <w:color w:val="000000"/>
          <w:lang w:bidi="en-US"/>
        </w:rPr>
        <w:t>(</w:t>
      </w:r>
      <w:r>
        <w:rPr>
          <w:rFonts w:ascii="Arial" w:hAnsi="Arial" w:cs="Arial"/>
          <w:i/>
          <w:iCs/>
          <w:color w:val="000000"/>
          <w:lang w:bidi="en-US"/>
        </w:rPr>
        <w:t>s</w:t>
      </w:r>
      <w:r w:rsidRPr="00A86D1A">
        <w:rPr>
          <w:rFonts w:ascii="Arial" w:hAnsi="Arial" w:cs="Arial"/>
          <w:i/>
          <w:iCs/>
          <w:color w:val="000000"/>
          <w:lang w:bidi="en-US"/>
        </w:rPr>
        <w:t>ee also standing order 23</w:t>
      </w:r>
      <w:proofErr w:type="gramStart"/>
      <w:r>
        <w:rPr>
          <w:rFonts w:ascii="Arial" w:hAnsi="Arial" w:cs="Arial"/>
          <w:i/>
          <w:iCs/>
          <w:color w:val="000000"/>
          <w:lang w:bidi="en-US"/>
        </w:rPr>
        <w:t>);</w:t>
      </w:r>
      <w:proofErr w:type="gramEnd"/>
    </w:p>
    <w:p w14:paraId="708066D0" w14:textId="77777777" w:rsidR="001C5912" w:rsidRPr="00D13515"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arrange or manage the prompt authorisation, approval, and instruction regarding any payments to be made by the Council in accordance with </w:t>
      </w:r>
      <w:r>
        <w:rPr>
          <w:rFonts w:ascii="Arial" w:hAnsi="Arial" w:cs="Arial"/>
          <w:color w:val="000000"/>
          <w:lang w:bidi="en-US"/>
        </w:rPr>
        <w:t>its</w:t>
      </w:r>
      <w:r w:rsidRPr="00D13515">
        <w:rPr>
          <w:rFonts w:ascii="Arial" w:hAnsi="Arial" w:cs="Arial"/>
          <w:color w:val="000000"/>
          <w:lang w:bidi="en-US"/>
        </w:rPr>
        <w:t xml:space="preserve"> financial </w:t>
      </w:r>
      <w:proofErr w:type="gramStart"/>
      <w:r w:rsidRPr="00D13515">
        <w:rPr>
          <w:rFonts w:ascii="Arial" w:hAnsi="Arial" w:cs="Arial"/>
          <w:color w:val="000000"/>
          <w:lang w:bidi="en-US"/>
        </w:rPr>
        <w:t>regulations;</w:t>
      </w:r>
      <w:proofErr w:type="gramEnd"/>
    </w:p>
    <w:p w14:paraId="08F52EAE" w14:textId="77777777" w:rsidR="001C5912" w:rsidRPr="00D13515"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refer a planning application received by the Council to the [Chairman or in his absence the Vice-Chairman] within two working days of receipt to facilitate an extraordinary meeting if the nature of a planning application requires consideration before the next ordinary meeting of </w:t>
      </w:r>
      <w:r>
        <w:rPr>
          <w:rFonts w:ascii="Arial" w:hAnsi="Arial" w:cs="Arial"/>
          <w:color w:val="000000"/>
          <w:lang w:bidi="en-US"/>
        </w:rPr>
        <w:t>the Council.</w:t>
      </w:r>
    </w:p>
    <w:p w14:paraId="410C7917" w14:textId="77777777" w:rsidR="001C5912" w:rsidRPr="006B2FB6" w:rsidRDefault="001C5912" w:rsidP="001C5912">
      <w:pPr>
        <w:widowControl w:val="0"/>
        <w:numPr>
          <w:ilvl w:val="1"/>
          <w:numId w:val="5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manage access to information about the Council via the publication scheme; and</w:t>
      </w:r>
      <w:bookmarkStart w:id="93" w:name="_Toc357072144"/>
    </w:p>
    <w:p w14:paraId="168E43D2" w14:textId="77777777" w:rsidR="001C5912" w:rsidRPr="00F373AA" w:rsidRDefault="001C5912" w:rsidP="001C5912">
      <w:pPr>
        <w:pStyle w:val="Heading1"/>
        <w:spacing w:before="0" w:after="200" w:line="276" w:lineRule="auto"/>
        <w:ind w:left="567" w:hanging="567"/>
        <w:rPr>
          <w:rFonts w:ascii="Arial" w:hAnsi="Arial" w:cs="Arial"/>
          <w:b/>
          <w:szCs w:val="22"/>
        </w:rPr>
      </w:pPr>
      <w:bookmarkStart w:id="94" w:name="_Toc359318571"/>
      <w:bookmarkStart w:id="95" w:name="_Toc359334522"/>
      <w:bookmarkStart w:id="96" w:name="_Toc359334801"/>
      <w:bookmarkStart w:id="97" w:name="_Toc359336503"/>
      <w:bookmarkStart w:id="98" w:name="_Toc50024068"/>
      <w:bookmarkEnd w:id="93"/>
      <w:r w:rsidRPr="00D13515">
        <w:rPr>
          <w:rFonts w:ascii="Arial" w:hAnsi="Arial" w:cs="Arial"/>
          <w:b/>
          <w:szCs w:val="22"/>
        </w:rPr>
        <w:t xml:space="preserve">Responsible </w:t>
      </w:r>
      <w:r>
        <w:rPr>
          <w:rFonts w:ascii="Arial" w:hAnsi="Arial" w:cs="Arial"/>
          <w:b/>
          <w:szCs w:val="22"/>
        </w:rPr>
        <w:t>f</w:t>
      </w:r>
      <w:r w:rsidRPr="00D13515">
        <w:rPr>
          <w:rFonts w:ascii="Arial" w:hAnsi="Arial" w:cs="Arial"/>
          <w:b/>
          <w:szCs w:val="22"/>
        </w:rPr>
        <w:t xml:space="preserve">inancial </w:t>
      </w:r>
      <w:r>
        <w:rPr>
          <w:rFonts w:ascii="Arial" w:hAnsi="Arial" w:cs="Arial"/>
          <w:b/>
          <w:szCs w:val="22"/>
        </w:rPr>
        <w:t>o</w:t>
      </w:r>
      <w:r w:rsidRPr="00D13515">
        <w:rPr>
          <w:rFonts w:ascii="Arial" w:hAnsi="Arial" w:cs="Arial"/>
          <w:b/>
          <w:szCs w:val="22"/>
        </w:rPr>
        <w:t>fficer</w:t>
      </w:r>
      <w:bookmarkEnd w:id="94"/>
      <w:bookmarkEnd w:id="95"/>
      <w:bookmarkEnd w:id="96"/>
      <w:bookmarkEnd w:id="97"/>
      <w:bookmarkEnd w:id="98"/>
      <w:r w:rsidRPr="00D13515">
        <w:rPr>
          <w:rFonts w:ascii="Arial" w:hAnsi="Arial" w:cs="Arial"/>
          <w:b/>
          <w:szCs w:val="22"/>
        </w:rPr>
        <w:t xml:space="preserve"> </w:t>
      </w:r>
    </w:p>
    <w:p w14:paraId="6ACC884F" w14:textId="77777777" w:rsidR="001C5912" w:rsidRPr="00F373AA" w:rsidRDefault="001C5912" w:rsidP="001C5912">
      <w:pPr>
        <w:pStyle w:val="ListParagraph"/>
        <w:widowControl w:val="0"/>
        <w:numPr>
          <w:ilvl w:val="0"/>
          <w:numId w:val="54"/>
        </w:numPr>
        <w:suppressAutoHyphens/>
        <w:autoSpaceDE w:val="0"/>
        <w:autoSpaceDN w:val="0"/>
        <w:adjustRightInd w:val="0"/>
        <w:spacing w:after="200" w:line="276" w:lineRule="auto"/>
        <w:ind w:left="567" w:hanging="567"/>
        <w:contextualSpacing w:val="0"/>
        <w:textAlignment w:val="center"/>
        <w:rPr>
          <w:rFonts w:ascii="Arial" w:hAnsi="Arial" w:cs="Arial"/>
          <w:color w:val="000000"/>
          <w:lang w:bidi="en-US"/>
        </w:rPr>
      </w:pPr>
      <w:r w:rsidRPr="00D13515">
        <w:rPr>
          <w:rFonts w:ascii="Arial" w:hAnsi="Arial" w:cs="Arial"/>
          <w:color w:val="000000"/>
          <w:lang w:bidi="en-US"/>
        </w:rPr>
        <w:t>The Council shall appoint</w:t>
      </w:r>
      <w:r w:rsidRPr="00D13515">
        <w:rPr>
          <w:rFonts w:ascii="Arial" w:hAnsi="Arial" w:cs="Arial"/>
          <w:b/>
          <w:color w:val="000000"/>
          <w:lang w:bidi="en-US"/>
        </w:rPr>
        <w:t xml:space="preserve"> </w:t>
      </w:r>
      <w:r>
        <w:rPr>
          <w:rFonts w:ascii="Arial" w:hAnsi="Arial" w:cs="Arial"/>
          <w:bCs/>
          <w:color w:val="000000"/>
          <w:lang w:bidi="en-US"/>
        </w:rPr>
        <w:t xml:space="preserve">an </w:t>
      </w:r>
      <w:r w:rsidRPr="00D13515">
        <w:rPr>
          <w:rFonts w:ascii="Arial" w:hAnsi="Arial" w:cs="Arial"/>
          <w:color w:val="000000"/>
          <w:lang w:bidi="en-US"/>
        </w:rPr>
        <w:t>appropriate staff member</w:t>
      </w:r>
      <w:r>
        <w:rPr>
          <w:rFonts w:ascii="Arial" w:hAnsi="Arial" w:cs="Arial"/>
          <w:color w:val="000000"/>
          <w:lang w:bidi="en-US"/>
        </w:rPr>
        <w:t xml:space="preserve"> to undertake the work of the Responsible financial officer – this will normally be the clerk.</w:t>
      </w:r>
    </w:p>
    <w:p w14:paraId="4396214E" w14:textId="77777777" w:rsidR="001C5912" w:rsidRPr="00F373AA" w:rsidRDefault="001C5912" w:rsidP="001C5912">
      <w:pPr>
        <w:pStyle w:val="Heading1"/>
        <w:tabs>
          <w:tab w:val="clear" w:pos="851"/>
          <w:tab w:val="num" w:pos="567"/>
        </w:tabs>
        <w:spacing w:before="0" w:after="200" w:line="276" w:lineRule="auto"/>
        <w:rPr>
          <w:rFonts w:ascii="Arial" w:hAnsi="Arial" w:cs="Arial"/>
          <w:b/>
          <w:szCs w:val="22"/>
        </w:rPr>
      </w:pPr>
      <w:bookmarkStart w:id="99" w:name="_Toc357072147"/>
      <w:bookmarkStart w:id="100" w:name="_Toc359318572"/>
      <w:bookmarkStart w:id="101" w:name="_Toc359334523"/>
      <w:bookmarkStart w:id="102" w:name="_Toc359334802"/>
      <w:bookmarkStart w:id="103" w:name="_Toc359336504"/>
      <w:bookmarkStart w:id="104" w:name="_Toc50024069"/>
      <w:r w:rsidRPr="00D13515">
        <w:rPr>
          <w:rFonts w:ascii="Arial" w:hAnsi="Arial" w:cs="Arial"/>
          <w:b/>
          <w:szCs w:val="22"/>
        </w:rPr>
        <w:t xml:space="preserve">Accounts </w:t>
      </w:r>
      <w:r>
        <w:rPr>
          <w:rFonts w:ascii="Arial" w:hAnsi="Arial" w:cs="Arial"/>
          <w:b/>
          <w:szCs w:val="22"/>
        </w:rPr>
        <w:t>a</w:t>
      </w:r>
      <w:r w:rsidRPr="00D13515">
        <w:rPr>
          <w:rFonts w:ascii="Arial" w:hAnsi="Arial" w:cs="Arial"/>
          <w:b/>
          <w:szCs w:val="22"/>
        </w:rPr>
        <w:t xml:space="preserve">nd </w:t>
      </w:r>
      <w:r>
        <w:rPr>
          <w:rFonts w:ascii="Arial" w:hAnsi="Arial" w:cs="Arial"/>
          <w:b/>
          <w:szCs w:val="22"/>
        </w:rPr>
        <w:t>a</w:t>
      </w:r>
      <w:r w:rsidRPr="00D13515">
        <w:rPr>
          <w:rFonts w:ascii="Arial" w:hAnsi="Arial" w:cs="Arial"/>
          <w:b/>
          <w:szCs w:val="22"/>
        </w:rPr>
        <w:t xml:space="preserve">ccounting </w:t>
      </w:r>
      <w:r>
        <w:rPr>
          <w:rFonts w:ascii="Arial" w:hAnsi="Arial" w:cs="Arial"/>
          <w:b/>
          <w:szCs w:val="22"/>
        </w:rPr>
        <w:t>s</w:t>
      </w:r>
      <w:r w:rsidRPr="00D13515">
        <w:rPr>
          <w:rFonts w:ascii="Arial" w:hAnsi="Arial" w:cs="Arial"/>
          <w:b/>
          <w:szCs w:val="22"/>
        </w:rPr>
        <w:t>tatement</w:t>
      </w:r>
      <w:bookmarkEnd w:id="99"/>
      <w:r w:rsidRPr="00D13515">
        <w:rPr>
          <w:rFonts w:ascii="Arial" w:hAnsi="Arial" w:cs="Arial"/>
          <w:b/>
          <w:szCs w:val="22"/>
        </w:rPr>
        <w:t>s</w:t>
      </w:r>
      <w:bookmarkEnd w:id="100"/>
      <w:bookmarkEnd w:id="101"/>
      <w:bookmarkEnd w:id="102"/>
      <w:bookmarkEnd w:id="103"/>
      <w:bookmarkEnd w:id="104"/>
    </w:p>
    <w:p w14:paraId="718888AC" w14:textId="77777777" w:rsidR="001C5912" w:rsidRPr="00D13515" w:rsidRDefault="001C5912" w:rsidP="001C5912">
      <w:pPr>
        <w:pStyle w:val="ListParagraph"/>
        <w:numPr>
          <w:ilvl w:val="0"/>
          <w:numId w:val="40"/>
        </w:numPr>
        <w:tabs>
          <w:tab w:val="clear" w:pos="1134"/>
          <w:tab w:val="num" w:pos="567"/>
        </w:tabs>
        <w:spacing w:after="200" w:line="276" w:lineRule="auto"/>
        <w:ind w:left="567"/>
        <w:contextualSpacing w:val="0"/>
        <w:rPr>
          <w:rFonts w:ascii="Arial" w:hAnsi="Arial" w:cs="Arial"/>
          <w:color w:val="000000"/>
          <w:lang w:bidi="en-US"/>
        </w:rPr>
      </w:pPr>
      <w:r w:rsidRPr="00D13515">
        <w:rPr>
          <w:rFonts w:ascii="Arial" w:hAnsi="Arial" w:cs="Arial"/>
          <w:color w:val="000000"/>
          <w:lang w:bidi="en-US"/>
        </w:rPr>
        <w:t>“Proper practices” in standing orders refer to the most recent version of “Governance and Accountability for Local Councils – a Practitioners’ Guide”.</w:t>
      </w:r>
    </w:p>
    <w:p w14:paraId="1DF0186F" w14:textId="77777777" w:rsidR="001C5912" w:rsidRPr="00D13515" w:rsidRDefault="001C5912" w:rsidP="001C5912">
      <w:pPr>
        <w:widowControl w:val="0"/>
        <w:numPr>
          <w:ilvl w:val="0"/>
          <w:numId w:val="4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All payments by the Council shall be authorised, approved and paid in accordance with the law, proper practices and the Council’s financial regulations. </w:t>
      </w:r>
    </w:p>
    <w:p w14:paraId="1EE62E2C" w14:textId="77777777" w:rsidR="001C5912" w:rsidRPr="00D13515" w:rsidRDefault="001C5912" w:rsidP="001C5912">
      <w:pPr>
        <w:widowControl w:val="0"/>
        <w:numPr>
          <w:ilvl w:val="0"/>
          <w:numId w:val="4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The Responsible Financial Officer shall supply to each councillor as soon as practicable after 30 June, 30 September and 31 December in each year a statement to </w:t>
      </w:r>
      <w:r w:rsidRPr="00D13515">
        <w:rPr>
          <w:rFonts w:ascii="Arial" w:hAnsi="Arial" w:cs="Arial"/>
          <w:color w:val="000000"/>
          <w:lang w:bidi="en-US"/>
        </w:rPr>
        <w:lastRenderedPageBreak/>
        <w:t>summarise:</w:t>
      </w:r>
    </w:p>
    <w:p w14:paraId="7F860B46" w14:textId="77777777" w:rsidR="001C5912" w:rsidRPr="00D13515" w:rsidRDefault="001C5912" w:rsidP="001C5912">
      <w:pPr>
        <w:pStyle w:val="ListParagraph"/>
        <w:widowControl w:val="0"/>
        <w:numPr>
          <w:ilvl w:val="2"/>
          <w:numId w:val="47"/>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sidRPr="00D13515">
        <w:rPr>
          <w:rFonts w:ascii="Arial" w:hAnsi="Arial" w:cs="Arial"/>
          <w:color w:val="000000"/>
          <w:lang w:bidi="en-US"/>
        </w:rPr>
        <w:t xml:space="preserve">the Council’s receipts and payments (or income and expenditure) for each </w:t>
      </w:r>
      <w:proofErr w:type="gramStart"/>
      <w:r w:rsidRPr="00D13515">
        <w:rPr>
          <w:rFonts w:ascii="Arial" w:hAnsi="Arial" w:cs="Arial"/>
          <w:color w:val="000000"/>
          <w:lang w:bidi="en-US"/>
        </w:rPr>
        <w:t>quarter;</w:t>
      </w:r>
      <w:proofErr w:type="gramEnd"/>
      <w:r w:rsidRPr="00D13515">
        <w:rPr>
          <w:rFonts w:ascii="Arial" w:hAnsi="Arial" w:cs="Arial"/>
          <w:color w:val="000000"/>
          <w:lang w:bidi="en-US"/>
        </w:rPr>
        <w:t xml:space="preserve"> </w:t>
      </w:r>
    </w:p>
    <w:p w14:paraId="546B6C99" w14:textId="77777777" w:rsidR="001C5912" w:rsidRPr="00D13515" w:rsidRDefault="001C5912" w:rsidP="001C5912">
      <w:pPr>
        <w:pStyle w:val="ListParagraph"/>
        <w:widowControl w:val="0"/>
        <w:numPr>
          <w:ilvl w:val="2"/>
          <w:numId w:val="47"/>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sidRPr="00D13515">
        <w:rPr>
          <w:rFonts w:ascii="Arial" w:hAnsi="Arial" w:cs="Arial"/>
          <w:color w:val="000000"/>
          <w:lang w:bidi="en-US"/>
        </w:rPr>
        <w:t xml:space="preserve">the Council’s aggregate receipts and payments (or income and expenditure) for the year to </w:t>
      </w:r>
      <w:proofErr w:type="gramStart"/>
      <w:r w:rsidRPr="00D13515">
        <w:rPr>
          <w:rFonts w:ascii="Arial" w:hAnsi="Arial" w:cs="Arial"/>
          <w:color w:val="000000"/>
          <w:lang w:bidi="en-US"/>
        </w:rPr>
        <w:t>date;</w:t>
      </w:r>
      <w:proofErr w:type="gramEnd"/>
    </w:p>
    <w:p w14:paraId="38320046" w14:textId="77777777" w:rsidR="001C5912" w:rsidRPr="00D13515" w:rsidRDefault="001C5912" w:rsidP="001C5912">
      <w:pPr>
        <w:pStyle w:val="ListParagraph"/>
        <w:widowControl w:val="0"/>
        <w:numPr>
          <w:ilvl w:val="2"/>
          <w:numId w:val="47"/>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sidRPr="00D13515">
        <w:rPr>
          <w:rFonts w:ascii="Arial" w:hAnsi="Arial" w:cs="Arial"/>
          <w:color w:val="000000"/>
          <w:lang w:bidi="en-US"/>
        </w:rPr>
        <w:t>the balances held at the end of the quarter being reported</w:t>
      </w:r>
      <w:r>
        <w:rPr>
          <w:rFonts w:ascii="Arial" w:hAnsi="Arial" w:cs="Arial"/>
          <w:color w:val="000000"/>
          <w:lang w:bidi="en-US"/>
        </w:rPr>
        <w:t xml:space="preserve"> and</w:t>
      </w:r>
    </w:p>
    <w:p w14:paraId="71415D56" w14:textId="77777777" w:rsidR="001C5912" w:rsidRPr="00D13515" w:rsidRDefault="001C5912" w:rsidP="001C5912">
      <w:pPr>
        <w:widowControl w:val="0"/>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which includes a comparison with the budget for the financial year and highlights any actual or potential overspends.</w:t>
      </w:r>
    </w:p>
    <w:p w14:paraId="73A69943" w14:textId="77777777" w:rsidR="001C5912" w:rsidRPr="00D13515" w:rsidRDefault="001C5912" w:rsidP="001C5912">
      <w:pPr>
        <w:widowControl w:val="0"/>
        <w:numPr>
          <w:ilvl w:val="0"/>
          <w:numId w:val="4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As soon as possible after the financial year end </w:t>
      </w:r>
      <w:proofErr w:type="gramStart"/>
      <w:r w:rsidRPr="00D13515">
        <w:rPr>
          <w:rFonts w:ascii="Arial" w:hAnsi="Arial" w:cs="Arial"/>
          <w:color w:val="000000"/>
          <w:lang w:bidi="en-US"/>
        </w:rPr>
        <w:t>at</w:t>
      </w:r>
      <w:proofErr w:type="gramEnd"/>
      <w:r w:rsidRPr="00D13515">
        <w:rPr>
          <w:rFonts w:ascii="Arial" w:hAnsi="Arial" w:cs="Arial"/>
          <w:color w:val="000000"/>
          <w:lang w:bidi="en-US"/>
        </w:rPr>
        <w:t xml:space="preserve"> 31 March, the Responsible Financial Officer shall provide:</w:t>
      </w:r>
    </w:p>
    <w:p w14:paraId="59528444" w14:textId="77777777" w:rsidR="001C5912" w:rsidRPr="00D13515" w:rsidRDefault="001C5912" w:rsidP="001C5912">
      <w:pPr>
        <w:pStyle w:val="ListParagraph"/>
        <w:widowControl w:val="0"/>
        <w:numPr>
          <w:ilvl w:val="2"/>
          <w:numId w:val="58"/>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sidRPr="00D13515">
        <w:rPr>
          <w:rFonts w:ascii="Arial" w:hAnsi="Arial" w:cs="Arial"/>
          <w:color w:val="000000"/>
          <w:lang w:bidi="en-US"/>
        </w:rPr>
        <w:t xml:space="preserve">each councillor with a statement summarising the Council’s receipts and payments (or income and expenditure) for the last quarter and the year to date for information; and </w:t>
      </w:r>
    </w:p>
    <w:p w14:paraId="4DA91851" w14:textId="77777777" w:rsidR="001C5912" w:rsidRPr="00D13515" w:rsidRDefault="001C5912" w:rsidP="001C5912">
      <w:pPr>
        <w:pStyle w:val="ListParagraph"/>
        <w:widowControl w:val="0"/>
        <w:numPr>
          <w:ilvl w:val="2"/>
          <w:numId w:val="58"/>
        </w:numPr>
        <w:suppressAutoHyphens/>
        <w:autoSpaceDE w:val="0"/>
        <w:autoSpaceDN w:val="0"/>
        <w:adjustRightInd w:val="0"/>
        <w:spacing w:after="200" w:line="276" w:lineRule="auto"/>
        <w:ind w:left="1134" w:hanging="567"/>
        <w:contextualSpacing w:val="0"/>
        <w:textAlignment w:val="center"/>
        <w:rPr>
          <w:rFonts w:ascii="Arial" w:hAnsi="Arial" w:cs="Arial"/>
          <w:color w:val="000000"/>
          <w:lang w:bidi="en-US"/>
        </w:rPr>
      </w:pPr>
      <w:r>
        <w:rPr>
          <w:rFonts w:ascii="Arial" w:hAnsi="Arial" w:cs="Arial"/>
          <w:color w:val="000000"/>
          <w:lang w:bidi="en-US"/>
        </w:rPr>
        <w:t xml:space="preserve">to the </w:t>
      </w:r>
      <w:r w:rsidRPr="00D13515">
        <w:rPr>
          <w:rFonts w:ascii="Arial" w:hAnsi="Arial" w:cs="Arial"/>
          <w:color w:val="000000"/>
          <w:lang w:bidi="en-US"/>
        </w:rPr>
        <w:t xml:space="preserve">Council the accounting statements for the year in the form of Section </w:t>
      </w:r>
      <w:r>
        <w:rPr>
          <w:rFonts w:ascii="Arial" w:hAnsi="Arial" w:cs="Arial"/>
          <w:color w:val="000000"/>
          <w:lang w:bidi="en-US"/>
        </w:rPr>
        <w:t>2</w:t>
      </w:r>
      <w:r w:rsidRPr="00D13515">
        <w:rPr>
          <w:rFonts w:ascii="Arial" w:hAnsi="Arial" w:cs="Arial"/>
          <w:color w:val="000000"/>
          <w:lang w:bidi="en-US"/>
        </w:rPr>
        <w:t xml:space="preserve"> of the </w:t>
      </w:r>
      <w:r w:rsidRPr="00D13515">
        <w:rPr>
          <w:rFonts w:ascii="Arial" w:hAnsi="Arial" w:cs="Arial"/>
        </w:rPr>
        <w:t>annual governance and accountability return</w:t>
      </w:r>
      <w:r w:rsidRPr="00D13515">
        <w:rPr>
          <w:rFonts w:ascii="Arial" w:hAnsi="Arial" w:cs="Arial"/>
          <w:color w:val="000000"/>
          <w:lang w:bidi="en-US"/>
        </w:rPr>
        <w:t>, as required by proper practices,</w:t>
      </w:r>
      <w:r w:rsidRPr="00D13515">
        <w:rPr>
          <w:rFonts w:ascii="Arial" w:hAnsi="Arial" w:cs="Arial"/>
        </w:rPr>
        <w:t xml:space="preserve"> </w:t>
      </w:r>
      <w:r w:rsidRPr="00D13515">
        <w:rPr>
          <w:rFonts w:ascii="Arial" w:hAnsi="Arial" w:cs="Arial"/>
          <w:color w:val="000000"/>
          <w:lang w:bidi="en-US"/>
        </w:rPr>
        <w:t>for consideration and approval.</w:t>
      </w:r>
    </w:p>
    <w:p w14:paraId="6B16BFAD" w14:textId="77777777" w:rsidR="001C5912" w:rsidRPr="00D13515" w:rsidRDefault="001C5912" w:rsidP="001C5912">
      <w:pPr>
        <w:widowControl w:val="0"/>
        <w:numPr>
          <w:ilvl w:val="0"/>
          <w:numId w:val="4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The year-end accounting statements shall be prepared in accordance with proper practices and apply the form of accounts determined by the Council (</w:t>
      </w:r>
      <w:r>
        <w:rPr>
          <w:rFonts w:ascii="Arial" w:hAnsi="Arial" w:cs="Arial"/>
          <w:color w:val="000000"/>
          <w:lang w:bidi="en-US"/>
        </w:rPr>
        <w:t>income and expenditure) for the</w:t>
      </w:r>
      <w:r w:rsidRPr="00D13515">
        <w:rPr>
          <w:rFonts w:ascii="Arial" w:hAnsi="Arial" w:cs="Arial"/>
          <w:color w:val="000000"/>
          <w:lang w:bidi="en-US"/>
        </w:rPr>
        <w:t xml:space="preserve"> year to 31 March. A completed draft </w:t>
      </w:r>
      <w:r w:rsidRPr="00D13515">
        <w:rPr>
          <w:rFonts w:ascii="Arial" w:hAnsi="Arial" w:cs="Arial"/>
        </w:rPr>
        <w:t xml:space="preserve">annual governance and accountability return </w:t>
      </w:r>
      <w:r w:rsidRPr="00D13515">
        <w:rPr>
          <w:rFonts w:ascii="Arial" w:hAnsi="Arial" w:cs="Arial"/>
          <w:color w:val="000000"/>
          <w:lang w:bidi="en-US"/>
        </w:rPr>
        <w:t xml:space="preserve">shall be presented to all councillors at least 14 days prior to anticipated approval by the Council. The </w:t>
      </w:r>
      <w:r w:rsidRPr="00D13515">
        <w:rPr>
          <w:rFonts w:ascii="Arial" w:hAnsi="Arial" w:cs="Arial"/>
        </w:rPr>
        <w:t xml:space="preserve">annual governance and accountability return </w:t>
      </w:r>
      <w:r w:rsidRPr="00D13515">
        <w:rPr>
          <w:rFonts w:ascii="Arial" w:hAnsi="Arial" w:cs="Arial"/>
          <w:color w:val="000000"/>
          <w:lang w:bidi="en-US"/>
        </w:rPr>
        <w:t xml:space="preserve">of the Council, which is subject to external audit, including the annual governance statement, shall be presented to </w:t>
      </w:r>
      <w:r>
        <w:rPr>
          <w:rFonts w:ascii="Arial" w:hAnsi="Arial" w:cs="Arial"/>
          <w:color w:val="000000"/>
          <w:lang w:bidi="en-US"/>
        </w:rPr>
        <w:t xml:space="preserve">the </w:t>
      </w:r>
      <w:r w:rsidRPr="00D13515">
        <w:rPr>
          <w:rFonts w:ascii="Arial" w:hAnsi="Arial" w:cs="Arial"/>
          <w:color w:val="000000"/>
          <w:lang w:bidi="en-US"/>
        </w:rPr>
        <w:t>Council for consideration and formal approval before 30 June.</w:t>
      </w:r>
    </w:p>
    <w:p w14:paraId="62C45166" w14:textId="77777777" w:rsidR="001C5912" w:rsidRPr="00D13515" w:rsidRDefault="001C5912" w:rsidP="001C5912">
      <w:pPr>
        <w:widowControl w:val="0"/>
        <w:suppressAutoHyphens/>
        <w:autoSpaceDE w:val="0"/>
        <w:autoSpaceDN w:val="0"/>
        <w:adjustRightInd w:val="0"/>
        <w:spacing w:after="200" w:line="276" w:lineRule="auto"/>
        <w:textAlignment w:val="center"/>
        <w:rPr>
          <w:rFonts w:ascii="Arial" w:hAnsi="Arial" w:cs="Arial"/>
          <w:color w:val="000000"/>
          <w:lang w:bidi="en-US"/>
        </w:rPr>
      </w:pPr>
    </w:p>
    <w:p w14:paraId="20739225" w14:textId="77777777" w:rsidR="001C5912" w:rsidRPr="00F373AA" w:rsidRDefault="001C5912" w:rsidP="001C5912">
      <w:pPr>
        <w:pStyle w:val="Heading1"/>
        <w:spacing w:before="0" w:after="200" w:line="276" w:lineRule="auto"/>
        <w:ind w:left="567" w:hanging="567"/>
        <w:rPr>
          <w:rFonts w:ascii="Arial" w:hAnsi="Arial" w:cs="Arial"/>
          <w:b/>
          <w:szCs w:val="22"/>
        </w:rPr>
      </w:pPr>
      <w:bookmarkStart w:id="105" w:name="_Toc357072148"/>
      <w:bookmarkStart w:id="106" w:name="_Toc359318573"/>
      <w:bookmarkStart w:id="107" w:name="_Toc359334524"/>
      <w:bookmarkStart w:id="108" w:name="_Toc359334803"/>
      <w:bookmarkStart w:id="109" w:name="_Toc359336505"/>
      <w:bookmarkStart w:id="110" w:name="_Toc50024070"/>
      <w:r w:rsidRPr="00D13515">
        <w:rPr>
          <w:rFonts w:ascii="Arial" w:hAnsi="Arial" w:cs="Arial"/>
          <w:b/>
          <w:szCs w:val="22"/>
        </w:rPr>
        <w:t xml:space="preserve">Financial </w:t>
      </w:r>
      <w:r>
        <w:rPr>
          <w:rFonts w:ascii="Arial" w:hAnsi="Arial" w:cs="Arial"/>
          <w:b/>
          <w:szCs w:val="22"/>
        </w:rPr>
        <w:t>c</w:t>
      </w:r>
      <w:r w:rsidRPr="00D13515">
        <w:rPr>
          <w:rFonts w:ascii="Arial" w:hAnsi="Arial" w:cs="Arial"/>
          <w:b/>
          <w:szCs w:val="22"/>
        </w:rPr>
        <w:t xml:space="preserve">ontrols </w:t>
      </w:r>
      <w:r>
        <w:rPr>
          <w:rFonts w:ascii="Arial" w:hAnsi="Arial" w:cs="Arial"/>
          <w:b/>
          <w:szCs w:val="22"/>
        </w:rPr>
        <w:t>a</w:t>
      </w:r>
      <w:r w:rsidRPr="00D13515">
        <w:rPr>
          <w:rFonts w:ascii="Arial" w:hAnsi="Arial" w:cs="Arial"/>
          <w:b/>
          <w:szCs w:val="22"/>
        </w:rPr>
        <w:t xml:space="preserve">nd </w:t>
      </w:r>
      <w:r>
        <w:rPr>
          <w:rFonts w:ascii="Arial" w:hAnsi="Arial" w:cs="Arial"/>
          <w:b/>
          <w:szCs w:val="22"/>
        </w:rPr>
        <w:t>p</w:t>
      </w:r>
      <w:r w:rsidRPr="00D13515">
        <w:rPr>
          <w:rFonts w:ascii="Arial" w:hAnsi="Arial" w:cs="Arial"/>
          <w:b/>
          <w:szCs w:val="22"/>
        </w:rPr>
        <w:t>rocurement</w:t>
      </w:r>
      <w:bookmarkEnd w:id="105"/>
      <w:bookmarkEnd w:id="106"/>
      <w:bookmarkEnd w:id="107"/>
      <w:bookmarkEnd w:id="108"/>
      <w:bookmarkEnd w:id="109"/>
      <w:bookmarkEnd w:id="110"/>
    </w:p>
    <w:p w14:paraId="0CBA51FD" w14:textId="77777777" w:rsidR="001C5912" w:rsidRPr="00D13515" w:rsidRDefault="001C5912" w:rsidP="001C5912">
      <w:pPr>
        <w:widowControl w:val="0"/>
        <w:numPr>
          <w:ilvl w:val="0"/>
          <w:numId w:val="65"/>
        </w:numPr>
        <w:suppressAutoHyphens/>
        <w:autoSpaceDE w:val="0"/>
        <w:autoSpaceDN w:val="0"/>
        <w:adjustRightInd w:val="0"/>
        <w:spacing w:after="200" w:line="276" w:lineRule="auto"/>
        <w:ind w:left="562" w:hanging="562"/>
        <w:textAlignment w:val="center"/>
        <w:rPr>
          <w:rFonts w:ascii="Arial" w:hAnsi="Arial" w:cs="Arial"/>
          <w:color w:val="000000"/>
          <w:lang w:bidi="en-US"/>
        </w:rPr>
      </w:pPr>
      <w:r w:rsidRPr="00D13515">
        <w:rPr>
          <w:rFonts w:ascii="Arial" w:hAnsi="Arial" w:cs="Arial"/>
          <w:color w:val="000000"/>
          <w:lang w:bidi="en-US"/>
        </w:rPr>
        <w:t>The Council shall consider and approve financial regulations drawn up by the Responsible Financial Officer, which shall include detailed arrangements in respect of the following:</w:t>
      </w:r>
    </w:p>
    <w:p w14:paraId="62E80165" w14:textId="77777777" w:rsidR="001C5912" w:rsidRPr="00D13515" w:rsidRDefault="001C5912" w:rsidP="001C5912">
      <w:pPr>
        <w:widowControl w:val="0"/>
        <w:numPr>
          <w:ilvl w:val="0"/>
          <w:numId w:val="4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the keeping of accounting records and systems of internal </w:t>
      </w:r>
      <w:proofErr w:type="gramStart"/>
      <w:r w:rsidRPr="00D13515">
        <w:rPr>
          <w:rFonts w:ascii="Arial" w:hAnsi="Arial" w:cs="Arial"/>
          <w:color w:val="000000"/>
          <w:lang w:bidi="en-US"/>
        </w:rPr>
        <w:t>controls;</w:t>
      </w:r>
      <w:proofErr w:type="gramEnd"/>
    </w:p>
    <w:p w14:paraId="798A5927" w14:textId="77777777" w:rsidR="001C5912" w:rsidRPr="00D13515" w:rsidRDefault="001C5912" w:rsidP="001C5912">
      <w:pPr>
        <w:widowControl w:val="0"/>
        <w:numPr>
          <w:ilvl w:val="0"/>
          <w:numId w:val="4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the assessment and management of financial risks faced by the </w:t>
      </w:r>
      <w:proofErr w:type="gramStart"/>
      <w:r w:rsidRPr="00D13515">
        <w:rPr>
          <w:rFonts w:ascii="Arial" w:hAnsi="Arial" w:cs="Arial"/>
          <w:color w:val="000000"/>
          <w:lang w:bidi="en-US"/>
        </w:rPr>
        <w:t>Council;</w:t>
      </w:r>
      <w:proofErr w:type="gramEnd"/>
    </w:p>
    <w:p w14:paraId="4B8B28B9" w14:textId="77777777" w:rsidR="001C5912" w:rsidRPr="00D13515" w:rsidRDefault="001C5912" w:rsidP="001C5912">
      <w:pPr>
        <w:widowControl w:val="0"/>
        <w:numPr>
          <w:ilvl w:val="0"/>
          <w:numId w:val="4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the work of the independent internal auditor in accordance with proper practices and the receipt of regular reports from the internal auditor, which shall be </w:t>
      </w:r>
      <w:r w:rsidRPr="00D13515">
        <w:rPr>
          <w:rFonts w:ascii="Arial" w:hAnsi="Arial" w:cs="Arial"/>
          <w:color w:val="000000"/>
          <w:lang w:bidi="en-US"/>
        </w:rPr>
        <w:lastRenderedPageBreak/>
        <w:t xml:space="preserve">required </w:t>
      </w:r>
      <w:proofErr w:type="gramStart"/>
      <w:r w:rsidRPr="00D13515">
        <w:rPr>
          <w:rFonts w:ascii="Arial" w:hAnsi="Arial" w:cs="Arial"/>
          <w:color w:val="000000"/>
          <w:lang w:bidi="en-US"/>
        </w:rPr>
        <w:t>annually;</w:t>
      </w:r>
      <w:proofErr w:type="gramEnd"/>
    </w:p>
    <w:p w14:paraId="34A62F47" w14:textId="77777777" w:rsidR="001C5912" w:rsidRPr="00D13515" w:rsidRDefault="001C5912" w:rsidP="001C5912">
      <w:pPr>
        <w:widowControl w:val="0"/>
        <w:numPr>
          <w:ilvl w:val="0"/>
          <w:numId w:val="4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the inspection and copying by councillors and local electors of the Council’s accounts and/or orders of payments; and </w:t>
      </w:r>
    </w:p>
    <w:p w14:paraId="66708A1C" w14:textId="77777777" w:rsidR="001C5912" w:rsidRPr="00D13515" w:rsidRDefault="001C5912" w:rsidP="001C5912">
      <w:pPr>
        <w:widowControl w:val="0"/>
        <w:numPr>
          <w:ilvl w:val="0"/>
          <w:numId w:val="4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whether contracts with an estimated value below </w:t>
      </w:r>
      <w:r w:rsidRPr="00D13515">
        <w:rPr>
          <w:rFonts w:ascii="Arial" w:hAnsi="Arial" w:cs="Arial"/>
          <w:b/>
          <w:color w:val="000000"/>
          <w:lang w:bidi="en-US"/>
        </w:rPr>
        <w:t>£5,000</w:t>
      </w:r>
      <w:r w:rsidRPr="00D13515">
        <w:rPr>
          <w:rFonts w:ascii="Arial" w:hAnsi="Arial" w:cs="Arial"/>
          <w:color w:val="000000"/>
          <w:lang w:bidi="en-US"/>
        </w:rPr>
        <w:t xml:space="preserve"> due to special circumstances are exempt from a tendering process or procurement exercise. </w:t>
      </w:r>
    </w:p>
    <w:p w14:paraId="066F53C7" w14:textId="77777777" w:rsidR="001C5912" w:rsidRPr="00D13515" w:rsidRDefault="001C5912" w:rsidP="001C5912">
      <w:pPr>
        <w:pStyle w:val="ListParagraph"/>
        <w:widowControl w:val="0"/>
        <w:numPr>
          <w:ilvl w:val="0"/>
          <w:numId w:val="65"/>
        </w:numPr>
        <w:suppressAutoHyphens/>
        <w:autoSpaceDE w:val="0"/>
        <w:autoSpaceDN w:val="0"/>
        <w:adjustRightInd w:val="0"/>
        <w:spacing w:after="200" w:line="276" w:lineRule="auto"/>
        <w:ind w:left="567" w:hanging="567"/>
        <w:contextualSpacing w:val="0"/>
        <w:textAlignment w:val="center"/>
        <w:rPr>
          <w:rFonts w:ascii="Arial" w:hAnsi="Arial" w:cs="Arial"/>
          <w:color w:val="000000"/>
          <w:lang w:bidi="en-US"/>
        </w:rPr>
      </w:pPr>
      <w:r w:rsidRPr="00D13515">
        <w:rPr>
          <w:rFonts w:ascii="Arial" w:hAnsi="Arial" w:cs="Arial"/>
          <w:color w:val="000000"/>
          <w:lang w:bidi="en-US"/>
        </w:rPr>
        <w:t>Financial regulations shall be reviewed regularly and at least annually for fitness of purpose.</w:t>
      </w:r>
    </w:p>
    <w:p w14:paraId="77EDB994" w14:textId="77777777" w:rsidR="001C5912" w:rsidRPr="00D13515" w:rsidRDefault="001C5912" w:rsidP="001C5912">
      <w:pPr>
        <w:pStyle w:val="ListParagraph"/>
        <w:widowControl w:val="0"/>
        <w:numPr>
          <w:ilvl w:val="0"/>
          <w:numId w:val="65"/>
        </w:numPr>
        <w:suppressAutoHyphens/>
        <w:autoSpaceDE w:val="0"/>
        <w:autoSpaceDN w:val="0"/>
        <w:adjustRightInd w:val="0"/>
        <w:spacing w:after="200" w:line="276" w:lineRule="auto"/>
        <w:ind w:left="567" w:hanging="567"/>
        <w:contextualSpacing w:val="0"/>
        <w:textAlignment w:val="center"/>
        <w:rPr>
          <w:rFonts w:ascii="Arial" w:hAnsi="Arial" w:cs="Arial"/>
          <w:b/>
          <w:color w:val="000000"/>
          <w:lang w:bidi="en-US"/>
        </w:rPr>
      </w:pPr>
      <w:r w:rsidRPr="00D13515">
        <w:rPr>
          <w:rFonts w:ascii="Arial" w:hAnsi="Arial" w:cs="Arial"/>
          <w:b/>
          <w:bCs/>
          <w:color w:val="000000"/>
          <w:lang w:bidi="en-US"/>
        </w:rPr>
        <w:t xml:space="preserve">A public contract regulated by the </w:t>
      </w:r>
      <w:r w:rsidRPr="00D13515">
        <w:rPr>
          <w:rFonts w:ascii="Arial" w:hAnsi="Arial" w:cs="Arial"/>
          <w:b/>
        </w:rPr>
        <w:t>Public</w:t>
      </w:r>
      <w:r w:rsidRPr="00D13515">
        <w:rPr>
          <w:rFonts w:ascii="Arial" w:hAnsi="Arial" w:cs="Arial"/>
          <w:b/>
          <w:bCs/>
          <w:color w:val="000000"/>
          <w:lang w:bidi="en-US"/>
        </w:rPr>
        <w:t xml:space="preserve"> Contracts Regulations 2015 with an estimated value in excess of £25,000 but less than the relevant thresholds in standing order 18(f) is subject to Regulations</w:t>
      </w:r>
      <w:r>
        <w:rPr>
          <w:rFonts w:ascii="Arial" w:hAnsi="Arial" w:cs="Arial"/>
          <w:b/>
          <w:bCs/>
          <w:color w:val="000000"/>
          <w:lang w:bidi="en-US"/>
        </w:rPr>
        <w:t xml:space="preserve"> 109-</w:t>
      </w:r>
      <w:r w:rsidRPr="00D13515">
        <w:rPr>
          <w:rFonts w:ascii="Arial" w:hAnsi="Arial" w:cs="Arial"/>
          <w:b/>
          <w:bCs/>
          <w:color w:val="000000"/>
          <w:lang w:bidi="en-US"/>
        </w:rPr>
        <w:t>114 of the Public Contracts Regulations 2015</w:t>
      </w:r>
      <w:r w:rsidRPr="00D13515">
        <w:rPr>
          <w:rFonts w:ascii="Arial" w:hAnsi="Arial" w:cs="Arial"/>
          <w:b/>
        </w:rPr>
        <w:t xml:space="preserve"> w</w:t>
      </w:r>
      <w:r w:rsidRPr="00D13515">
        <w:rPr>
          <w:rFonts w:ascii="Arial" w:hAnsi="Arial" w:cs="Arial"/>
          <w:b/>
          <w:bCs/>
          <w:color w:val="000000"/>
          <w:lang w:bidi="en-US"/>
        </w:rPr>
        <w:t>hich include a requirement on the Council to advertise the contract opportunity on the Contracts Finder website regardless of what other means it uses to advertise the opportunity</w:t>
      </w:r>
      <w:r>
        <w:rPr>
          <w:rFonts w:ascii="Arial" w:hAnsi="Arial" w:cs="Arial"/>
          <w:b/>
          <w:bCs/>
          <w:color w:val="000000"/>
          <w:lang w:bidi="en-US"/>
        </w:rPr>
        <w:t xml:space="preserve"> unless it proposes to use an existing list of approved suppliers (framework agreement)</w:t>
      </w:r>
      <w:r w:rsidRPr="00D13515">
        <w:rPr>
          <w:rFonts w:ascii="Arial" w:hAnsi="Arial" w:cs="Arial"/>
          <w:b/>
          <w:bCs/>
          <w:color w:val="000000"/>
          <w:lang w:bidi="en-US"/>
        </w:rPr>
        <w:t>.</w:t>
      </w:r>
    </w:p>
    <w:p w14:paraId="75F55D1F" w14:textId="77777777" w:rsidR="001C5912" w:rsidRPr="00D13515" w:rsidRDefault="001C5912" w:rsidP="001C5912">
      <w:pPr>
        <w:pStyle w:val="ListParagraph"/>
        <w:widowControl w:val="0"/>
        <w:numPr>
          <w:ilvl w:val="0"/>
          <w:numId w:val="65"/>
        </w:numPr>
        <w:suppressAutoHyphens/>
        <w:autoSpaceDE w:val="0"/>
        <w:autoSpaceDN w:val="0"/>
        <w:adjustRightInd w:val="0"/>
        <w:spacing w:after="200" w:line="276" w:lineRule="auto"/>
        <w:ind w:left="567" w:hanging="567"/>
        <w:contextualSpacing w:val="0"/>
        <w:textAlignment w:val="center"/>
        <w:rPr>
          <w:rFonts w:ascii="Arial" w:hAnsi="Arial" w:cs="Arial"/>
          <w:color w:val="000000"/>
          <w:lang w:bidi="en-US"/>
        </w:rPr>
      </w:pPr>
      <w:r w:rsidRPr="00D13515">
        <w:rPr>
          <w:rFonts w:ascii="Arial" w:hAnsi="Arial" w:cs="Arial"/>
          <w:color w:val="000000"/>
          <w:lang w:bidi="en-US"/>
        </w:rPr>
        <w:t>Subject to additional requirements in the financial regulations of the Council, the tender process</w:t>
      </w:r>
      <w:r w:rsidRPr="00D13515">
        <w:rPr>
          <w:rFonts w:ascii="Arial" w:hAnsi="Arial" w:cs="Arial"/>
        </w:rPr>
        <w:t xml:space="preserve"> for </w:t>
      </w:r>
      <w:r w:rsidRPr="00D13515">
        <w:rPr>
          <w:rFonts w:ascii="Arial" w:hAnsi="Arial" w:cs="Arial"/>
          <w:color w:val="000000"/>
          <w:lang w:bidi="en-US"/>
        </w:rPr>
        <w:t>contracts for the supply of goods, materials, services or the execution of works shall include, as a minimum, the following steps:</w:t>
      </w:r>
    </w:p>
    <w:p w14:paraId="61025FED" w14:textId="77777777" w:rsidR="001C5912" w:rsidRPr="00D13515" w:rsidRDefault="001C5912" w:rsidP="001C5912">
      <w:pPr>
        <w:widowControl w:val="0"/>
        <w:numPr>
          <w:ilvl w:val="0"/>
          <w:numId w:val="4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a specification for the goods, materials, services or the execution of works shall be drawn </w:t>
      </w:r>
      <w:proofErr w:type="gramStart"/>
      <w:r w:rsidRPr="00D13515">
        <w:rPr>
          <w:rFonts w:ascii="Arial" w:hAnsi="Arial" w:cs="Arial"/>
          <w:color w:val="000000"/>
          <w:lang w:bidi="en-US"/>
        </w:rPr>
        <w:t>up;</w:t>
      </w:r>
      <w:proofErr w:type="gramEnd"/>
    </w:p>
    <w:p w14:paraId="3326F611" w14:textId="77777777" w:rsidR="001C5912" w:rsidRPr="00D13515" w:rsidRDefault="001C5912" w:rsidP="001C5912">
      <w:pPr>
        <w:numPr>
          <w:ilvl w:val="0"/>
          <w:numId w:val="46"/>
        </w:numPr>
        <w:tabs>
          <w:tab w:val="clear" w:pos="1701"/>
          <w:tab w:val="num" w:pos="1134"/>
        </w:tabs>
        <w:spacing w:after="200" w:line="276" w:lineRule="auto"/>
        <w:ind w:left="1134"/>
        <w:rPr>
          <w:rFonts w:ascii="Arial" w:hAnsi="Arial" w:cs="Arial"/>
          <w:color w:val="000000"/>
          <w:lang w:bidi="en-US"/>
        </w:rPr>
      </w:pPr>
      <w:r w:rsidRPr="00D13515">
        <w:rPr>
          <w:rFonts w:ascii="Arial" w:hAnsi="Arial" w:cs="Arial"/>
          <w:color w:val="000000"/>
          <w:lang w:bidi="en-US"/>
        </w:rPr>
        <w:t>an invitation to tender shall be drawn up to confirm (</w:t>
      </w:r>
      <w:proofErr w:type="spellStart"/>
      <w:r w:rsidRPr="00D13515">
        <w:rPr>
          <w:rFonts w:ascii="Arial" w:hAnsi="Arial" w:cs="Arial"/>
          <w:color w:val="000000"/>
          <w:lang w:bidi="en-US"/>
        </w:rPr>
        <w:t>i</w:t>
      </w:r>
      <w:proofErr w:type="spellEnd"/>
      <w:r w:rsidRPr="00D13515">
        <w:rPr>
          <w:rFonts w:ascii="Arial" w:hAnsi="Arial" w:cs="Arial"/>
          <w:color w:val="000000"/>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lang w:bidi="en-US"/>
        </w:rPr>
        <w:t>process;</w:t>
      </w:r>
      <w:proofErr w:type="gramEnd"/>
    </w:p>
    <w:p w14:paraId="78BAC463" w14:textId="77777777" w:rsidR="001C5912" w:rsidRPr="00D13515" w:rsidRDefault="001C5912" w:rsidP="001C5912">
      <w:pPr>
        <w:numPr>
          <w:ilvl w:val="0"/>
          <w:numId w:val="46"/>
        </w:numPr>
        <w:tabs>
          <w:tab w:val="clear" w:pos="1701"/>
          <w:tab w:val="num" w:pos="1134"/>
        </w:tabs>
        <w:spacing w:after="200" w:line="276" w:lineRule="auto"/>
        <w:ind w:left="1134"/>
        <w:rPr>
          <w:rFonts w:ascii="Arial" w:hAnsi="Arial" w:cs="Arial"/>
          <w:color w:val="000000"/>
          <w:lang w:bidi="en-US"/>
        </w:rPr>
      </w:pPr>
      <w:r w:rsidRPr="00D13515">
        <w:rPr>
          <w:rFonts w:ascii="Arial" w:hAnsi="Arial" w:cs="Arial"/>
          <w:color w:val="000000"/>
          <w:lang w:bidi="en-US"/>
        </w:rPr>
        <w:t xml:space="preserve">the invitation to tender shall be advertised in a local newspaper and in any other manner that is </w:t>
      </w:r>
      <w:proofErr w:type="gramStart"/>
      <w:r w:rsidRPr="00D13515">
        <w:rPr>
          <w:rFonts w:ascii="Arial" w:hAnsi="Arial" w:cs="Arial"/>
          <w:color w:val="000000"/>
          <w:lang w:bidi="en-US"/>
        </w:rPr>
        <w:t>appropriate;</w:t>
      </w:r>
      <w:proofErr w:type="gramEnd"/>
      <w:r w:rsidRPr="00D13515">
        <w:rPr>
          <w:rFonts w:ascii="Arial" w:hAnsi="Arial" w:cs="Arial"/>
          <w:color w:val="000000"/>
          <w:lang w:bidi="en-US"/>
        </w:rPr>
        <w:t xml:space="preserve"> </w:t>
      </w:r>
    </w:p>
    <w:p w14:paraId="300CFE7B" w14:textId="77777777" w:rsidR="001C5912" w:rsidRPr="00D13515" w:rsidRDefault="001C5912" w:rsidP="001C5912">
      <w:pPr>
        <w:widowControl w:val="0"/>
        <w:numPr>
          <w:ilvl w:val="0"/>
          <w:numId w:val="4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tenders are to be submitted in writing in a sealed marked envelope addressed to the Proper </w:t>
      </w:r>
      <w:proofErr w:type="gramStart"/>
      <w:r w:rsidRPr="00D13515">
        <w:rPr>
          <w:rFonts w:ascii="Arial" w:hAnsi="Arial" w:cs="Arial"/>
          <w:color w:val="000000"/>
          <w:lang w:bidi="en-US"/>
        </w:rPr>
        <w:t>Officer;</w:t>
      </w:r>
      <w:proofErr w:type="gramEnd"/>
      <w:r w:rsidRPr="00D13515">
        <w:rPr>
          <w:rFonts w:ascii="Arial" w:hAnsi="Arial" w:cs="Arial"/>
          <w:color w:val="000000"/>
          <w:lang w:bidi="en-US"/>
        </w:rPr>
        <w:t xml:space="preserve"> </w:t>
      </w:r>
    </w:p>
    <w:p w14:paraId="7D8B798A" w14:textId="77777777" w:rsidR="001C5912" w:rsidRPr="00D13515" w:rsidRDefault="001C5912" w:rsidP="001C5912">
      <w:pPr>
        <w:widowControl w:val="0"/>
        <w:numPr>
          <w:ilvl w:val="0"/>
          <w:numId w:val="4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lang w:bidi="en-US"/>
        </w:rPr>
        <w:t>passed;</w:t>
      </w:r>
      <w:proofErr w:type="gramEnd"/>
      <w:r w:rsidRPr="00D13515">
        <w:rPr>
          <w:rFonts w:ascii="Arial" w:hAnsi="Arial" w:cs="Arial"/>
          <w:color w:val="000000"/>
          <w:lang w:bidi="en-US"/>
        </w:rPr>
        <w:t xml:space="preserve"> </w:t>
      </w:r>
    </w:p>
    <w:p w14:paraId="6AC2A08F" w14:textId="77777777" w:rsidR="001C5912" w:rsidRPr="00D13515" w:rsidRDefault="001C5912" w:rsidP="001C5912">
      <w:pPr>
        <w:widowControl w:val="0"/>
        <w:numPr>
          <w:ilvl w:val="0"/>
          <w:numId w:val="4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tenders are to be reported to and considered by the appropriate meeting of the Council or a committee or sub-committee with delegated responsibility.</w:t>
      </w:r>
    </w:p>
    <w:p w14:paraId="479690D9" w14:textId="77777777" w:rsidR="001C5912" w:rsidRPr="00D13515" w:rsidRDefault="001C5912" w:rsidP="001C5912">
      <w:pPr>
        <w:pStyle w:val="ListParagraph"/>
        <w:widowControl w:val="0"/>
        <w:numPr>
          <w:ilvl w:val="0"/>
          <w:numId w:val="65"/>
        </w:numPr>
        <w:suppressAutoHyphens/>
        <w:autoSpaceDE w:val="0"/>
        <w:autoSpaceDN w:val="0"/>
        <w:adjustRightInd w:val="0"/>
        <w:spacing w:after="200" w:line="276" w:lineRule="auto"/>
        <w:ind w:left="567" w:hanging="567"/>
        <w:contextualSpacing w:val="0"/>
        <w:textAlignment w:val="center"/>
        <w:rPr>
          <w:rFonts w:ascii="Arial" w:hAnsi="Arial" w:cs="Arial"/>
          <w:color w:val="000000"/>
          <w:lang w:bidi="en-US"/>
        </w:rPr>
      </w:pPr>
      <w:r>
        <w:rPr>
          <w:rFonts w:ascii="Arial" w:hAnsi="Arial" w:cs="Arial"/>
          <w:color w:val="000000"/>
          <w:lang w:bidi="en-US"/>
        </w:rPr>
        <w:t>The</w:t>
      </w:r>
      <w:r w:rsidRPr="00D13515">
        <w:rPr>
          <w:rFonts w:ascii="Arial" w:hAnsi="Arial" w:cs="Arial"/>
          <w:color w:val="000000"/>
          <w:lang w:bidi="en-US"/>
        </w:rPr>
        <w:t xml:space="preserve"> Council</w:t>
      </w:r>
      <w:r>
        <w:rPr>
          <w:rFonts w:ascii="Arial" w:hAnsi="Arial" w:cs="Arial"/>
          <w:color w:val="000000"/>
          <w:lang w:bidi="en-US"/>
        </w:rPr>
        <w:t xml:space="preserve"> is not</w:t>
      </w:r>
      <w:r w:rsidRPr="00D13515">
        <w:rPr>
          <w:rFonts w:ascii="Arial" w:hAnsi="Arial" w:cs="Arial"/>
          <w:color w:val="000000"/>
          <w:lang w:bidi="en-US"/>
        </w:rPr>
        <w:t xml:space="preserve"> bound to accept the lowest value tender.</w:t>
      </w:r>
    </w:p>
    <w:p w14:paraId="763FBB2E" w14:textId="77777777" w:rsidR="001C5912" w:rsidRPr="00F373AA" w:rsidRDefault="001C5912" w:rsidP="001C5912">
      <w:pPr>
        <w:pStyle w:val="Heading1"/>
        <w:tabs>
          <w:tab w:val="clear" w:pos="851"/>
          <w:tab w:val="num" w:pos="567"/>
        </w:tabs>
        <w:spacing w:before="0" w:after="200" w:line="276" w:lineRule="auto"/>
        <w:rPr>
          <w:rFonts w:ascii="Arial" w:hAnsi="Arial" w:cs="Arial"/>
          <w:b/>
          <w:szCs w:val="22"/>
        </w:rPr>
      </w:pPr>
      <w:bookmarkStart w:id="111" w:name="_Toc357072149"/>
      <w:bookmarkStart w:id="112" w:name="_Toc359318574"/>
      <w:bookmarkStart w:id="113" w:name="_Toc359334525"/>
      <w:bookmarkStart w:id="114" w:name="_Toc359334804"/>
      <w:bookmarkStart w:id="115" w:name="_Toc359336506"/>
      <w:bookmarkStart w:id="116" w:name="_Toc50024071"/>
      <w:bookmarkEnd w:id="87"/>
      <w:r w:rsidRPr="00D13515">
        <w:rPr>
          <w:rFonts w:ascii="Arial" w:hAnsi="Arial" w:cs="Arial"/>
          <w:b/>
          <w:szCs w:val="22"/>
        </w:rPr>
        <w:lastRenderedPageBreak/>
        <w:t xml:space="preserve">Handling </w:t>
      </w:r>
      <w:r>
        <w:rPr>
          <w:rFonts w:ascii="Arial" w:hAnsi="Arial" w:cs="Arial"/>
          <w:b/>
          <w:szCs w:val="22"/>
        </w:rPr>
        <w:t>s</w:t>
      </w:r>
      <w:r w:rsidRPr="00D13515">
        <w:rPr>
          <w:rFonts w:ascii="Arial" w:hAnsi="Arial" w:cs="Arial"/>
          <w:b/>
          <w:szCs w:val="22"/>
        </w:rPr>
        <w:t xml:space="preserve">taff </w:t>
      </w:r>
      <w:proofErr w:type="gramStart"/>
      <w:r>
        <w:rPr>
          <w:rFonts w:ascii="Arial" w:hAnsi="Arial" w:cs="Arial"/>
          <w:b/>
          <w:szCs w:val="22"/>
        </w:rPr>
        <w:t>m</w:t>
      </w:r>
      <w:r w:rsidRPr="00D13515">
        <w:rPr>
          <w:rFonts w:ascii="Arial" w:hAnsi="Arial" w:cs="Arial"/>
          <w:b/>
          <w:szCs w:val="22"/>
        </w:rPr>
        <w:t>atters</w:t>
      </w:r>
      <w:bookmarkEnd w:id="111"/>
      <w:bookmarkEnd w:id="112"/>
      <w:bookmarkEnd w:id="113"/>
      <w:bookmarkEnd w:id="114"/>
      <w:bookmarkEnd w:id="115"/>
      <w:bookmarkEnd w:id="116"/>
      <w:proofErr w:type="gramEnd"/>
    </w:p>
    <w:p w14:paraId="05FCD890" w14:textId="77777777" w:rsidR="001C5912" w:rsidRPr="00D13515" w:rsidRDefault="001C5912" w:rsidP="001C5912">
      <w:pPr>
        <w:widowControl w:val="0"/>
        <w:numPr>
          <w:ilvl w:val="0"/>
          <w:numId w:val="41"/>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A matter personal to a member of staff that is being considered by a meeting of Council </w:t>
      </w:r>
      <w:r>
        <w:rPr>
          <w:rFonts w:ascii="Arial" w:hAnsi="Arial" w:cs="Arial"/>
          <w:color w:val="000000"/>
          <w:lang w:bidi="en-US"/>
        </w:rPr>
        <w:t>or</w:t>
      </w:r>
      <w:r w:rsidRPr="00D13515">
        <w:rPr>
          <w:rFonts w:ascii="Arial" w:hAnsi="Arial" w:cs="Arial"/>
          <w:color w:val="000000"/>
          <w:lang w:bidi="en-US"/>
        </w:rPr>
        <w:t xml:space="preserve"> is subject to standing order 11.</w:t>
      </w:r>
    </w:p>
    <w:p w14:paraId="500CC1BC" w14:textId="77777777" w:rsidR="001C5912" w:rsidRPr="00D13515" w:rsidRDefault="001C5912" w:rsidP="001C5912">
      <w:pPr>
        <w:widowControl w:val="0"/>
        <w:numPr>
          <w:ilvl w:val="0"/>
          <w:numId w:val="41"/>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The chairman of </w:t>
      </w:r>
      <w:r>
        <w:rPr>
          <w:rFonts w:ascii="Arial" w:hAnsi="Arial" w:cs="Arial"/>
          <w:color w:val="000000"/>
          <w:lang w:bidi="en-US"/>
        </w:rPr>
        <w:t>Council</w:t>
      </w:r>
      <w:r w:rsidRPr="00D13515">
        <w:rPr>
          <w:rFonts w:ascii="Arial" w:hAnsi="Arial" w:cs="Arial"/>
          <w:color w:val="000000"/>
          <w:lang w:bidi="en-US"/>
        </w:rPr>
        <w:t xml:space="preserve"> shall upon a resolution conduct a review of the performance and annual appraisal of the work of </w:t>
      </w:r>
      <w:r>
        <w:rPr>
          <w:rFonts w:ascii="Arial" w:hAnsi="Arial" w:cs="Arial"/>
          <w:color w:val="000000"/>
          <w:lang w:bidi="en-US"/>
        </w:rPr>
        <w:t>the clerk</w:t>
      </w:r>
      <w:r w:rsidRPr="00D13515">
        <w:rPr>
          <w:rFonts w:ascii="Arial" w:hAnsi="Arial" w:cs="Arial"/>
          <w:color w:val="000000"/>
          <w:lang w:bidi="en-US"/>
        </w:rPr>
        <w:t>. Th</w:t>
      </w:r>
      <w:r>
        <w:rPr>
          <w:rFonts w:ascii="Arial" w:hAnsi="Arial" w:cs="Arial"/>
          <w:color w:val="000000"/>
          <w:lang w:bidi="en-US"/>
        </w:rPr>
        <w:t>is can be shared with in private with other councillors</w:t>
      </w:r>
      <w:r w:rsidRPr="00D13515">
        <w:rPr>
          <w:rFonts w:ascii="Arial" w:hAnsi="Arial" w:cs="Arial"/>
          <w:color w:val="000000"/>
          <w:lang w:bidi="en-US"/>
        </w:rPr>
        <w:t xml:space="preserve">. </w:t>
      </w:r>
    </w:p>
    <w:p w14:paraId="147136B2" w14:textId="77777777" w:rsidR="001C5912" w:rsidRPr="005C3484" w:rsidRDefault="001C5912" w:rsidP="001C5912">
      <w:pPr>
        <w:widowControl w:val="0"/>
        <w:numPr>
          <w:ilvl w:val="0"/>
          <w:numId w:val="41"/>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lang w:bidi="en-US"/>
        </w:rPr>
      </w:pPr>
      <w:r w:rsidRPr="00D13515">
        <w:rPr>
          <w:rFonts w:ascii="Arial" w:hAnsi="Arial" w:cs="Arial"/>
          <w:color w:val="000000"/>
          <w:lang w:bidi="en-US"/>
        </w:rPr>
        <w:t xml:space="preserve">Subject to the Council’s policy regarding the handling of grievance matters, the Council’s </w:t>
      </w:r>
      <w:r>
        <w:rPr>
          <w:rFonts w:ascii="Arial" w:hAnsi="Arial" w:cs="Arial"/>
          <w:color w:val="000000"/>
          <w:lang w:bidi="en-US"/>
        </w:rPr>
        <w:t xml:space="preserve">clerk shall report any formal or informal grievance to the Chairman.  If </w:t>
      </w:r>
      <w:r w:rsidRPr="005C3484">
        <w:rPr>
          <w:rFonts w:ascii="Arial" w:hAnsi="Arial" w:cs="Arial"/>
          <w:color w:val="000000"/>
          <w:lang w:bidi="en-US"/>
        </w:rPr>
        <w:t xml:space="preserve">an informal or formal grievance matter raised by the clerk relates to the chairman then it should be reported to the vice chairman. </w:t>
      </w:r>
    </w:p>
    <w:p w14:paraId="564C05A2" w14:textId="77777777" w:rsidR="001C5912" w:rsidRPr="00F373AA" w:rsidRDefault="001C5912" w:rsidP="001C5912">
      <w:pPr>
        <w:widowControl w:val="0"/>
        <w:numPr>
          <w:ilvl w:val="0"/>
          <w:numId w:val="41"/>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lang w:bidi="en-US"/>
        </w:rPr>
      </w:pPr>
      <w:r>
        <w:rPr>
          <w:rFonts w:ascii="Arial" w:hAnsi="Arial" w:cs="Arial"/>
          <w:color w:val="000000"/>
          <w:lang w:bidi="en-US"/>
        </w:rPr>
        <w:t xml:space="preserve">The Chairman is </w:t>
      </w:r>
      <w:r w:rsidRPr="00D13515">
        <w:rPr>
          <w:rFonts w:ascii="Arial" w:hAnsi="Arial" w:cs="Arial"/>
          <w:color w:val="000000"/>
          <w:lang w:bidi="en-US"/>
        </w:rPr>
        <w:t xml:space="preserve">responsible for all or part of the management of staff </w:t>
      </w:r>
      <w:r>
        <w:rPr>
          <w:rFonts w:ascii="Arial" w:hAnsi="Arial" w:cs="Arial"/>
          <w:color w:val="000000"/>
          <w:lang w:bidi="en-US"/>
        </w:rPr>
        <w:t xml:space="preserve">and </w:t>
      </w:r>
      <w:r w:rsidRPr="00D13515">
        <w:rPr>
          <w:rFonts w:ascii="Arial" w:hAnsi="Arial" w:cs="Arial"/>
          <w:color w:val="000000"/>
          <w:lang w:bidi="en-US"/>
        </w:rPr>
        <w:t xml:space="preserve">shall treat </w:t>
      </w:r>
      <w:r>
        <w:rPr>
          <w:rFonts w:ascii="Arial" w:hAnsi="Arial" w:cs="Arial"/>
          <w:color w:val="000000"/>
          <w:lang w:bidi="en-US"/>
        </w:rPr>
        <w:t xml:space="preserve">as confidential </w:t>
      </w:r>
      <w:r w:rsidRPr="00D13515">
        <w:rPr>
          <w:rFonts w:ascii="Arial" w:hAnsi="Arial" w:cs="Arial"/>
          <w:color w:val="000000"/>
          <w:lang w:bidi="en-US"/>
        </w:rPr>
        <w:t>the written records of all meetings relating to their performance, capabilities, grievance or disciplinary matters.</w:t>
      </w:r>
    </w:p>
    <w:p w14:paraId="3D80EFD1" w14:textId="77777777" w:rsidR="001C5912" w:rsidRDefault="001C5912" w:rsidP="001C5912">
      <w:pPr>
        <w:pStyle w:val="Heading1"/>
        <w:spacing w:before="0" w:after="200" w:line="276" w:lineRule="auto"/>
        <w:ind w:left="567" w:hanging="567"/>
        <w:rPr>
          <w:rFonts w:ascii="Arial" w:hAnsi="Arial" w:cs="Arial"/>
          <w:b/>
          <w:szCs w:val="22"/>
        </w:rPr>
      </w:pPr>
      <w:bookmarkStart w:id="117" w:name="_Toc50024072"/>
      <w:r w:rsidRPr="00D13515">
        <w:rPr>
          <w:rFonts w:ascii="Arial" w:hAnsi="Arial" w:cs="Arial"/>
          <w:b/>
          <w:szCs w:val="22"/>
        </w:rPr>
        <w:t xml:space="preserve">Responsibilities </w:t>
      </w:r>
      <w:r>
        <w:rPr>
          <w:rFonts w:ascii="Arial" w:hAnsi="Arial" w:cs="Arial"/>
          <w:b/>
          <w:szCs w:val="22"/>
        </w:rPr>
        <w:t>t</w:t>
      </w:r>
      <w:r w:rsidRPr="00D13515">
        <w:rPr>
          <w:rFonts w:ascii="Arial" w:hAnsi="Arial" w:cs="Arial"/>
          <w:b/>
          <w:szCs w:val="22"/>
        </w:rPr>
        <w:t xml:space="preserve">o </w:t>
      </w:r>
      <w:r>
        <w:rPr>
          <w:rFonts w:ascii="Arial" w:hAnsi="Arial" w:cs="Arial"/>
          <w:b/>
          <w:szCs w:val="22"/>
        </w:rPr>
        <w:t>p</w:t>
      </w:r>
      <w:r w:rsidRPr="00D13515">
        <w:rPr>
          <w:rFonts w:ascii="Arial" w:hAnsi="Arial" w:cs="Arial"/>
          <w:b/>
          <w:szCs w:val="22"/>
        </w:rPr>
        <w:t xml:space="preserve">rovide </w:t>
      </w:r>
      <w:proofErr w:type="gramStart"/>
      <w:r>
        <w:rPr>
          <w:rFonts w:ascii="Arial" w:hAnsi="Arial" w:cs="Arial"/>
          <w:b/>
          <w:szCs w:val="22"/>
        </w:rPr>
        <w:t>i</w:t>
      </w:r>
      <w:r w:rsidRPr="00D13515">
        <w:rPr>
          <w:rFonts w:ascii="Arial" w:hAnsi="Arial" w:cs="Arial"/>
          <w:b/>
          <w:szCs w:val="22"/>
        </w:rPr>
        <w:t>nformation</w:t>
      </w:r>
      <w:bookmarkEnd w:id="117"/>
      <w:proofErr w:type="gramEnd"/>
    </w:p>
    <w:p w14:paraId="167D0835" w14:textId="77777777" w:rsidR="001C5912" w:rsidRDefault="001C5912" w:rsidP="001C5912">
      <w:pPr>
        <w:spacing w:line="276" w:lineRule="auto"/>
        <w:rPr>
          <w:rFonts w:ascii="Arial" w:hAnsi="Arial" w:cs="Arial"/>
        </w:rPr>
      </w:pPr>
      <w:r w:rsidRPr="00F341CE">
        <w:rPr>
          <w:rFonts w:ascii="Arial" w:hAnsi="Arial" w:cs="Arial"/>
        </w:rPr>
        <w:t>See also standing order 21.</w:t>
      </w:r>
    </w:p>
    <w:p w14:paraId="55B0A694" w14:textId="77777777" w:rsidR="001C5912" w:rsidRPr="00F341CE" w:rsidRDefault="001C5912" w:rsidP="001C5912">
      <w:pPr>
        <w:rPr>
          <w:rFonts w:ascii="Arial" w:hAnsi="Arial" w:cs="Arial"/>
        </w:rPr>
      </w:pPr>
    </w:p>
    <w:p w14:paraId="74F366FC" w14:textId="77777777" w:rsidR="001C5912" w:rsidRPr="00D13515" w:rsidRDefault="001C5912" w:rsidP="001C5912">
      <w:pPr>
        <w:widowControl w:val="0"/>
        <w:numPr>
          <w:ilvl w:val="0"/>
          <w:numId w:val="73"/>
        </w:numPr>
        <w:suppressAutoHyphens/>
        <w:autoSpaceDE w:val="0"/>
        <w:autoSpaceDN w:val="0"/>
        <w:adjustRightInd w:val="0"/>
        <w:spacing w:after="200" w:line="276" w:lineRule="auto"/>
        <w:ind w:left="567" w:hanging="567"/>
        <w:textAlignment w:val="center"/>
        <w:rPr>
          <w:rFonts w:ascii="Arial" w:hAnsi="Arial" w:cs="Arial"/>
          <w:b/>
          <w:color w:val="000000"/>
          <w:lang w:bidi="en-US"/>
        </w:rPr>
      </w:pPr>
      <w:r w:rsidRPr="00D13515">
        <w:rPr>
          <w:rFonts w:ascii="Arial" w:hAnsi="Arial" w:cs="Arial"/>
          <w:b/>
          <w:color w:val="000000"/>
          <w:lang w:bidi="en-US"/>
        </w:rPr>
        <w:t>In accordance with freedom of information legislation, the Council shall publish information in accordance with its publication scheme and respond to requests</w:t>
      </w:r>
      <w:r w:rsidRPr="00D13515">
        <w:rPr>
          <w:rFonts w:ascii="Arial" w:hAnsi="Arial" w:cs="Arial"/>
          <w:b/>
        </w:rPr>
        <w:t xml:space="preserve"> </w:t>
      </w:r>
      <w:r w:rsidRPr="00D13515">
        <w:rPr>
          <w:rFonts w:ascii="Arial" w:hAnsi="Arial" w:cs="Arial"/>
          <w:b/>
          <w:color w:val="000000"/>
          <w:lang w:bidi="en-US"/>
        </w:rPr>
        <w:t xml:space="preserve">for information held by the Council.  </w:t>
      </w:r>
    </w:p>
    <w:p w14:paraId="38C2CEFA" w14:textId="77777777" w:rsidR="001C5912" w:rsidRPr="00962941" w:rsidRDefault="001C5912" w:rsidP="001C5912">
      <w:pPr>
        <w:pStyle w:val="ListParagraph"/>
        <w:widowControl w:val="0"/>
        <w:numPr>
          <w:ilvl w:val="5"/>
          <w:numId w:val="47"/>
        </w:numPr>
        <w:suppressAutoHyphens/>
        <w:autoSpaceDE w:val="0"/>
        <w:autoSpaceDN w:val="0"/>
        <w:adjustRightInd w:val="0"/>
        <w:spacing w:after="200" w:line="276" w:lineRule="auto"/>
        <w:ind w:left="567" w:hanging="567"/>
        <w:contextualSpacing w:val="0"/>
        <w:textAlignment w:val="center"/>
        <w:rPr>
          <w:rFonts w:ascii="Arial" w:hAnsi="Arial" w:cs="Arial"/>
          <w:b/>
          <w:color w:val="000000"/>
          <w:lang w:bidi="en-US"/>
        </w:rPr>
      </w:pPr>
      <w:r>
        <w:rPr>
          <w:rFonts w:ascii="Arial" w:hAnsi="Arial" w:cs="Arial"/>
          <w:b/>
          <w:color w:val="000000"/>
          <w:lang w:bidi="en-US"/>
        </w:rPr>
        <w:t>Dependent upon its annual turnover, t</w:t>
      </w:r>
      <w:r w:rsidRPr="00D13515">
        <w:rPr>
          <w:rFonts w:ascii="Arial" w:hAnsi="Arial" w:cs="Arial"/>
          <w:b/>
          <w:color w:val="000000"/>
          <w:lang w:bidi="en-US"/>
        </w:rPr>
        <w:t>he Council shall publish information in accordance with the requirements of the Smaller Authorities (Transparency Requirements) (England) Regulations 2015</w:t>
      </w:r>
      <w:r>
        <w:rPr>
          <w:rFonts w:ascii="Arial" w:hAnsi="Arial" w:cs="Arial"/>
          <w:b/>
          <w:color w:val="000000"/>
          <w:lang w:bidi="en-US"/>
        </w:rPr>
        <w:t xml:space="preserve"> or  the</w:t>
      </w:r>
      <w:r w:rsidRPr="00962941">
        <w:rPr>
          <w:rFonts w:ascii="Arial" w:hAnsi="Arial" w:cs="Arial"/>
          <w:b/>
        </w:rPr>
        <w:t xml:space="preserve"> </w:t>
      </w:r>
      <w:r w:rsidRPr="00962941">
        <w:rPr>
          <w:rFonts w:ascii="Arial" w:hAnsi="Arial" w:cs="Arial"/>
          <w:b/>
          <w:color w:val="000000"/>
          <w:lang w:bidi="en-US"/>
        </w:rPr>
        <w:t>Local Government (Transparency Requirements) (England) Regulations 2015</w:t>
      </w:r>
      <w:r w:rsidRPr="00962941">
        <w:rPr>
          <w:rFonts w:ascii="Arial" w:hAnsi="Arial" w:cs="Arial"/>
          <w:color w:val="000000"/>
          <w:lang w:bidi="en-US"/>
        </w:rPr>
        <w:t>.</w:t>
      </w:r>
    </w:p>
    <w:p w14:paraId="248B295C" w14:textId="77777777" w:rsidR="001C5912" w:rsidRDefault="001C5912" w:rsidP="001C5912">
      <w:pPr>
        <w:pStyle w:val="Heading1"/>
        <w:spacing w:before="0" w:line="276" w:lineRule="auto"/>
        <w:ind w:left="567" w:hanging="567"/>
        <w:rPr>
          <w:rFonts w:ascii="Arial" w:hAnsi="Arial" w:cs="Arial"/>
          <w:b/>
          <w:szCs w:val="22"/>
          <w:lang w:bidi="en-US"/>
        </w:rPr>
      </w:pPr>
      <w:bookmarkStart w:id="118" w:name="_Toc50024073"/>
      <w:r w:rsidRPr="00D13515">
        <w:rPr>
          <w:rFonts w:ascii="Arial" w:hAnsi="Arial" w:cs="Arial"/>
          <w:b/>
          <w:szCs w:val="22"/>
          <w:lang w:bidi="en-US"/>
        </w:rPr>
        <w:t xml:space="preserve">Responsibilities </w:t>
      </w:r>
      <w:r>
        <w:rPr>
          <w:rFonts w:ascii="Arial" w:hAnsi="Arial" w:cs="Arial"/>
          <w:b/>
          <w:szCs w:val="22"/>
          <w:lang w:bidi="en-US"/>
        </w:rPr>
        <w:t>un</w:t>
      </w:r>
      <w:r w:rsidRPr="00D13515">
        <w:rPr>
          <w:rFonts w:ascii="Arial" w:hAnsi="Arial" w:cs="Arial"/>
          <w:b/>
          <w:szCs w:val="22"/>
          <w:lang w:bidi="en-US"/>
        </w:rPr>
        <w:t xml:space="preserve">der </w:t>
      </w:r>
      <w:r>
        <w:rPr>
          <w:rFonts w:ascii="Arial" w:hAnsi="Arial" w:cs="Arial"/>
          <w:b/>
          <w:szCs w:val="22"/>
          <w:lang w:bidi="en-US"/>
        </w:rPr>
        <w:t>d</w:t>
      </w:r>
      <w:r w:rsidRPr="00D13515">
        <w:rPr>
          <w:rFonts w:ascii="Arial" w:hAnsi="Arial" w:cs="Arial"/>
          <w:b/>
          <w:szCs w:val="22"/>
          <w:lang w:bidi="en-US"/>
        </w:rPr>
        <w:t xml:space="preserve">ata </w:t>
      </w:r>
      <w:r>
        <w:rPr>
          <w:rFonts w:ascii="Arial" w:hAnsi="Arial" w:cs="Arial"/>
          <w:b/>
          <w:szCs w:val="22"/>
          <w:lang w:bidi="en-US"/>
        </w:rPr>
        <w:t>p</w:t>
      </w:r>
      <w:r w:rsidRPr="00D13515">
        <w:rPr>
          <w:rFonts w:ascii="Arial" w:hAnsi="Arial" w:cs="Arial"/>
          <w:b/>
          <w:szCs w:val="22"/>
          <w:lang w:bidi="en-US"/>
        </w:rPr>
        <w:t xml:space="preserve">rotection </w:t>
      </w:r>
      <w:r>
        <w:rPr>
          <w:rFonts w:ascii="Arial" w:hAnsi="Arial" w:cs="Arial"/>
          <w:b/>
          <w:szCs w:val="22"/>
          <w:lang w:bidi="en-US"/>
        </w:rPr>
        <w:t>l</w:t>
      </w:r>
      <w:r w:rsidRPr="00D13515">
        <w:rPr>
          <w:rFonts w:ascii="Arial" w:hAnsi="Arial" w:cs="Arial"/>
          <w:b/>
          <w:szCs w:val="22"/>
          <w:lang w:bidi="en-US"/>
        </w:rPr>
        <w:t>egislation</w:t>
      </w:r>
      <w:bookmarkEnd w:id="118"/>
    </w:p>
    <w:p w14:paraId="09BE6E6A" w14:textId="77777777" w:rsidR="001C5912" w:rsidRDefault="001C5912" w:rsidP="001C5912">
      <w:pPr>
        <w:pStyle w:val="Heading1"/>
        <w:numPr>
          <w:ilvl w:val="0"/>
          <w:numId w:val="0"/>
        </w:numPr>
        <w:spacing w:before="0" w:line="276" w:lineRule="auto"/>
        <w:rPr>
          <w:rFonts w:ascii="Arial" w:hAnsi="Arial" w:cs="Arial"/>
          <w:szCs w:val="22"/>
          <w:lang w:bidi="en-US"/>
        </w:rPr>
      </w:pPr>
    </w:p>
    <w:p w14:paraId="699E90A0" w14:textId="77777777" w:rsidR="001C5912" w:rsidRPr="00962941" w:rsidRDefault="001C5912" w:rsidP="001C5912">
      <w:pPr>
        <w:spacing w:line="276" w:lineRule="auto"/>
        <w:rPr>
          <w:rFonts w:ascii="Arial" w:hAnsi="Arial" w:cs="Arial"/>
        </w:rPr>
      </w:pPr>
      <w:r w:rsidRPr="00F341CE">
        <w:rPr>
          <w:rFonts w:ascii="Arial" w:hAnsi="Arial" w:cs="Arial"/>
        </w:rPr>
        <w:t>Below is not an exclusive list. See also standing order 11.</w:t>
      </w:r>
    </w:p>
    <w:p w14:paraId="031F4C34" w14:textId="77777777" w:rsidR="001C5912" w:rsidRPr="00D13515" w:rsidRDefault="001C5912" w:rsidP="001C5912">
      <w:pPr>
        <w:pStyle w:val="ListParagraph"/>
        <w:numPr>
          <w:ilvl w:val="0"/>
          <w:numId w:val="75"/>
        </w:numPr>
        <w:spacing w:after="200" w:line="276" w:lineRule="auto"/>
        <w:contextualSpacing w:val="0"/>
        <w:rPr>
          <w:rFonts w:ascii="Arial" w:hAnsi="Arial" w:cs="Arial"/>
          <w:b/>
        </w:rPr>
      </w:pPr>
      <w:r w:rsidRPr="00D13515">
        <w:rPr>
          <w:rFonts w:ascii="Arial" w:hAnsi="Arial" w:cs="Arial"/>
          <w:b/>
        </w:rPr>
        <w:t xml:space="preserve">The Council shall have policies and procedures in place to respond to an individual exercising statutory rights concerning his personal data. </w:t>
      </w:r>
    </w:p>
    <w:p w14:paraId="62BB26F4" w14:textId="77777777" w:rsidR="001C5912" w:rsidRPr="00D13515" w:rsidRDefault="001C5912" w:rsidP="001C5912">
      <w:pPr>
        <w:pStyle w:val="ListParagraph"/>
        <w:numPr>
          <w:ilvl w:val="0"/>
          <w:numId w:val="75"/>
        </w:numPr>
        <w:spacing w:after="200" w:line="276" w:lineRule="auto"/>
        <w:contextualSpacing w:val="0"/>
        <w:rPr>
          <w:rFonts w:ascii="Arial" w:hAnsi="Arial" w:cs="Arial"/>
          <w:b/>
        </w:rPr>
      </w:pPr>
      <w:r w:rsidRPr="00D13515">
        <w:rPr>
          <w:rFonts w:ascii="Arial" w:hAnsi="Arial" w:cs="Arial"/>
          <w:b/>
        </w:rPr>
        <w:t>The Council shall have a written policy in place for responding to and managing a personal data breach.</w:t>
      </w:r>
    </w:p>
    <w:p w14:paraId="40D24419" w14:textId="77777777" w:rsidR="001C5912" w:rsidRPr="00D13515" w:rsidRDefault="001C5912" w:rsidP="001C5912">
      <w:pPr>
        <w:pStyle w:val="ListParagraph"/>
        <w:numPr>
          <w:ilvl w:val="0"/>
          <w:numId w:val="75"/>
        </w:numPr>
        <w:spacing w:after="200" w:line="276" w:lineRule="auto"/>
        <w:contextualSpacing w:val="0"/>
        <w:rPr>
          <w:rFonts w:ascii="Arial" w:hAnsi="Arial" w:cs="Arial"/>
          <w:b/>
        </w:rPr>
      </w:pPr>
      <w:r w:rsidRPr="00D13515">
        <w:rPr>
          <w:rFonts w:ascii="Arial" w:hAnsi="Arial" w:cs="Arial"/>
          <w:b/>
        </w:rPr>
        <w:t>The Council shall keep a record of all personal data breaches comprising the facts relating to the personal data breach, its effects and the remedial action taken.</w:t>
      </w:r>
    </w:p>
    <w:p w14:paraId="5D8B3B50" w14:textId="77777777" w:rsidR="001C5912" w:rsidRPr="00D13515" w:rsidRDefault="001C5912" w:rsidP="001C5912">
      <w:pPr>
        <w:pStyle w:val="ListParagraph"/>
        <w:numPr>
          <w:ilvl w:val="0"/>
          <w:numId w:val="75"/>
        </w:numPr>
        <w:spacing w:after="200" w:line="276" w:lineRule="auto"/>
        <w:contextualSpacing w:val="0"/>
        <w:rPr>
          <w:rFonts w:ascii="Arial" w:hAnsi="Arial" w:cs="Arial"/>
          <w:b/>
        </w:rPr>
      </w:pPr>
      <w:r w:rsidRPr="00D13515">
        <w:rPr>
          <w:rFonts w:ascii="Arial" w:hAnsi="Arial" w:cs="Arial"/>
          <w:b/>
        </w:rPr>
        <w:lastRenderedPageBreak/>
        <w:t>The Council shall ensure that information communicated in its privacy notice(s) is in an easily accessible and available form and kept up to date.</w:t>
      </w:r>
    </w:p>
    <w:p w14:paraId="416F49CC" w14:textId="77777777" w:rsidR="001C5912" w:rsidRPr="00986762" w:rsidRDefault="001C5912" w:rsidP="001C5912">
      <w:pPr>
        <w:pStyle w:val="ListParagraph"/>
        <w:numPr>
          <w:ilvl w:val="0"/>
          <w:numId w:val="75"/>
        </w:numPr>
        <w:spacing w:after="200" w:line="276" w:lineRule="auto"/>
        <w:contextualSpacing w:val="0"/>
        <w:rPr>
          <w:rFonts w:ascii="Arial" w:hAnsi="Arial" w:cs="Arial"/>
          <w:b/>
        </w:rPr>
      </w:pPr>
      <w:r w:rsidRPr="00D13515">
        <w:rPr>
          <w:rFonts w:ascii="Arial" w:hAnsi="Arial" w:cs="Arial"/>
          <w:b/>
        </w:rPr>
        <w:t>The Council shall maintain a written record of its processing activities.</w:t>
      </w:r>
    </w:p>
    <w:p w14:paraId="656EF9DD" w14:textId="77777777" w:rsidR="001C5912" w:rsidRPr="00986762" w:rsidRDefault="001C5912" w:rsidP="001C5912">
      <w:pPr>
        <w:pStyle w:val="Heading1"/>
        <w:spacing w:before="0" w:after="200" w:line="276" w:lineRule="auto"/>
        <w:ind w:left="567" w:hanging="567"/>
        <w:rPr>
          <w:rFonts w:ascii="Arial" w:hAnsi="Arial" w:cs="Arial"/>
          <w:b/>
          <w:szCs w:val="22"/>
        </w:rPr>
      </w:pPr>
      <w:bookmarkStart w:id="119" w:name="_Toc357072153"/>
      <w:bookmarkStart w:id="120" w:name="_Toc359318576"/>
      <w:bookmarkStart w:id="121" w:name="_Toc359334527"/>
      <w:bookmarkStart w:id="122" w:name="_Toc359334806"/>
      <w:bookmarkStart w:id="123" w:name="_Toc359336508"/>
      <w:bookmarkStart w:id="124" w:name="_Toc50024074"/>
      <w:r w:rsidRPr="00D13515">
        <w:rPr>
          <w:rFonts w:ascii="Arial" w:hAnsi="Arial" w:cs="Arial"/>
          <w:b/>
          <w:szCs w:val="22"/>
        </w:rPr>
        <w:t xml:space="preserve">Relations </w:t>
      </w:r>
      <w:r>
        <w:rPr>
          <w:rFonts w:ascii="Arial" w:hAnsi="Arial" w:cs="Arial"/>
          <w:b/>
          <w:szCs w:val="22"/>
        </w:rPr>
        <w:t>w</w:t>
      </w:r>
      <w:r w:rsidRPr="00D13515">
        <w:rPr>
          <w:rFonts w:ascii="Arial" w:hAnsi="Arial" w:cs="Arial"/>
          <w:b/>
          <w:szCs w:val="22"/>
        </w:rPr>
        <w:t xml:space="preserve">ith </w:t>
      </w:r>
      <w:r>
        <w:rPr>
          <w:rFonts w:ascii="Arial" w:hAnsi="Arial" w:cs="Arial"/>
          <w:b/>
          <w:szCs w:val="22"/>
        </w:rPr>
        <w:t>t</w:t>
      </w:r>
      <w:r w:rsidRPr="00D13515">
        <w:rPr>
          <w:rFonts w:ascii="Arial" w:hAnsi="Arial" w:cs="Arial"/>
          <w:b/>
          <w:szCs w:val="22"/>
        </w:rPr>
        <w:t xml:space="preserve">he </w:t>
      </w:r>
      <w:r>
        <w:rPr>
          <w:rFonts w:ascii="Arial" w:hAnsi="Arial" w:cs="Arial"/>
          <w:b/>
          <w:szCs w:val="22"/>
        </w:rPr>
        <w:t>p</w:t>
      </w:r>
      <w:r w:rsidRPr="00D13515">
        <w:rPr>
          <w:rFonts w:ascii="Arial" w:hAnsi="Arial" w:cs="Arial"/>
          <w:b/>
          <w:szCs w:val="22"/>
        </w:rPr>
        <w:t>ress/</w:t>
      </w:r>
      <w:r>
        <w:rPr>
          <w:rFonts w:ascii="Arial" w:hAnsi="Arial" w:cs="Arial"/>
          <w:b/>
          <w:szCs w:val="22"/>
        </w:rPr>
        <w:t>m</w:t>
      </w:r>
      <w:r w:rsidRPr="00D13515">
        <w:rPr>
          <w:rFonts w:ascii="Arial" w:hAnsi="Arial" w:cs="Arial"/>
          <w:b/>
          <w:szCs w:val="22"/>
        </w:rPr>
        <w:t>edia</w:t>
      </w:r>
      <w:bookmarkEnd w:id="119"/>
      <w:bookmarkEnd w:id="120"/>
      <w:bookmarkEnd w:id="121"/>
      <w:bookmarkEnd w:id="122"/>
      <w:bookmarkEnd w:id="123"/>
      <w:bookmarkEnd w:id="124"/>
    </w:p>
    <w:p w14:paraId="6D747C8F" w14:textId="77777777" w:rsidR="001C5912" w:rsidRPr="00986762" w:rsidRDefault="001C5912" w:rsidP="001C5912">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8DB5BA8" w14:textId="77777777" w:rsidR="001C5912" w:rsidRDefault="001C5912" w:rsidP="001C5912">
      <w:pPr>
        <w:pStyle w:val="Heading1"/>
        <w:spacing w:before="0" w:after="200" w:line="276" w:lineRule="auto"/>
        <w:ind w:left="567" w:hanging="567"/>
        <w:rPr>
          <w:rFonts w:ascii="Arial" w:hAnsi="Arial" w:cs="Arial"/>
          <w:b/>
          <w:szCs w:val="22"/>
        </w:rPr>
      </w:pPr>
      <w:bookmarkStart w:id="125" w:name="_Toc357072154"/>
      <w:bookmarkStart w:id="126" w:name="_Toc359318577"/>
      <w:bookmarkStart w:id="127" w:name="_Toc359334528"/>
      <w:bookmarkStart w:id="128" w:name="_Toc359334807"/>
      <w:bookmarkStart w:id="129" w:name="_Toc359336509"/>
      <w:bookmarkStart w:id="130" w:name="_Toc50024075"/>
      <w:r w:rsidRPr="00D13515">
        <w:rPr>
          <w:rFonts w:ascii="Arial" w:hAnsi="Arial" w:cs="Arial"/>
          <w:b/>
          <w:szCs w:val="22"/>
        </w:rPr>
        <w:t xml:space="preserve">Execution </w:t>
      </w:r>
      <w:r>
        <w:rPr>
          <w:rFonts w:ascii="Arial" w:hAnsi="Arial" w:cs="Arial"/>
          <w:b/>
          <w:szCs w:val="22"/>
        </w:rPr>
        <w:t>a</w:t>
      </w:r>
      <w:r w:rsidRPr="00D13515">
        <w:rPr>
          <w:rFonts w:ascii="Arial" w:hAnsi="Arial" w:cs="Arial"/>
          <w:b/>
          <w:szCs w:val="22"/>
        </w:rPr>
        <w:t xml:space="preserve">nd </w:t>
      </w:r>
      <w:r>
        <w:rPr>
          <w:rFonts w:ascii="Arial" w:hAnsi="Arial" w:cs="Arial"/>
          <w:b/>
          <w:szCs w:val="22"/>
        </w:rPr>
        <w:t>s</w:t>
      </w:r>
      <w:r w:rsidRPr="00D13515">
        <w:rPr>
          <w:rFonts w:ascii="Arial" w:hAnsi="Arial" w:cs="Arial"/>
          <w:b/>
          <w:szCs w:val="22"/>
        </w:rPr>
        <w:t xml:space="preserve">ealing </w:t>
      </w:r>
      <w:r>
        <w:rPr>
          <w:rFonts w:ascii="Arial" w:hAnsi="Arial" w:cs="Arial"/>
          <w:b/>
          <w:szCs w:val="22"/>
        </w:rPr>
        <w:t>o</w:t>
      </w:r>
      <w:r w:rsidRPr="00D13515">
        <w:rPr>
          <w:rFonts w:ascii="Arial" w:hAnsi="Arial" w:cs="Arial"/>
          <w:b/>
          <w:szCs w:val="22"/>
        </w:rPr>
        <w:t xml:space="preserve">f </w:t>
      </w:r>
      <w:r>
        <w:rPr>
          <w:rFonts w:ascii="Arial" w:hAnsi="Arial" w:cs="Arial"/>
          <w:b/>
          <w:szCs w:val="22"/>
        </w:rPr>
        <w:t>l</w:t>
      </w:r>
      <w:r w:rsidRPr="00D13515">
        <w:rPr>
          <w:rFonts w:ascii="Arial" w:hAnsi="Arial" w:cs="Arial"/>
          <w:b/>
          <w:szCs w:val="22"/>
        </w:rPr>
        <w:t xml:space="preserve">egal </w:t>
      </w:r>
      <w:proofErr w:type="gramStart"/>
      <w:r>
        <w:rPr>
          <w:rFonts w:ascii="Arial" w:hAnsi="Arial" w:cs="Arial"/>
          <w:b/>
          <w:szCs w:val="22"/>
        </w:rPr>
        <w:t>d</w:t>
      </w:r>
      <w:r w:rsidRPr="00D13515">
        <w:rPr>
          <w:rFonts w:ascii="Arial" w:hAnsi="Arial" w:cs="Arial"/>
          <w:b/>
          <w:szCs w:val="22"/>
        </w:rPr>
        <w:t>eeds</w:t>
      </w:r>
      <w:bookmarkEnd w:id="125"/>
      <w:bookmarkEnd w:id="126"/>
      <w:bookmarkEnd w:id="127"/>
      <w:bookmarkEnd w:id="128"/>
      <w:bookmarkEnd w:id="129"/>
      <w:bookmarkEnd w:id="130"/>
      <w:proofErr w:type="gramEnd"/>
    </w:p>
    <w:p w14:paraId="0258107B" w14:textId="77777777" w:rsidR="001C5912" w:rsidRPr="00F8216A" w:rsidRDefault="001C5912" w:rsidP="001C5912">
      <w:pPr>
        <w:widowControl w:val="0"/>
        <w:numPr>
          <w:ilvl w:val="0"/>
          <w:numId w:val="4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F8216A">
        <w:rPr>
          <w:rFonts w:ascii="Arial" w:hAnsi="Arial" w:cs="Arial"/>
          <w:color w:val="000000"/>
          <w:lang w:bidi="en-US"/>
        </w:rPr>
        <w:t xml:space="preserve">Any two councillors </w:t>
      </w:r>
      <w:proofErr w:type="gramStart"/>
      <w:r w:rsidRPr="00F8216A">
        <w:rPr>
          <w:rFonts w:ascii="Arial" w:hAnsi="Arial" w:cs="Arial"/>
          <w:color w:val="000000"/>
          <w:lang w:bidi="en-US"/>
        </w:rPr>
        <w:t>may sign,</w:t>
      </w:r>
      <w:proofErr w:type="gramEnd"/>
      <w:r w:rsidRPr="00F8216A">
        <w:rPr>
          <w:rFonts w:ascii="Arial" w:hAnsi="Arial" w:cs="Arial"/>
          <w:color w:val="000000"/>
          <w:lang w:bidi="en-US"/>
        </w:rPr>
        <w:t xml:space="preserve"> on behalf of the Council, any deed required by law and the Proper Officer shall witness their signatures.</w:t>
      </w:r>
    </w:p>
    <w:p w14:paraId="077CE700" w14:textId="77777777" w:rsidR="001C5912" w:rsidRPr="00986762" w:rsidRDefault="001C5912" w:rsidP="001C5912">
      <w:pPr>
        <w:pStyle w:val="Heading1"/>
        <w:spacing w:before="0" w:after="200" w:line="276" w:lineRule="auto"/>
        <w:ind w:left="567" w:hanging="567"/>
        <w:rPr>
          <w:rFonts w:ascii="Arial" w:hAnsi="Arial" w:cs="Arial"/>
          <w:b/>
          <w:szCs w:val="22"/>
        </w:rPr>
      </w:pPr>
      <w:bookmarkStart w:id="131" w:name="_Toc357072155"/>
      <w:bookmarkStart w:id="132" w:name="_Toc359318578"/>
      <w:bookmarkStart w:id="133" w:name="_Toc359334529"/>
      <w:bookmarkStart w:id="134" w:name="_Toc359334808"/>
      <w:bookmarkStart w:id="135" w:name="_Toc359336510"/>
      <w:bookmarkStart w:id="136" w:name="_Toc50024076"/>
      <w:r w:rsidRPr="00D13515">
        <w:rPr>
          <w:rFonts w:ascii="Arial" w:hAnsi="Arial" w:cs="Arial"/>
          <w:b/>
          <w:szCs w:val="22"/>
        </w:rPr>
        <w:t xml:space="preserve">Communicating </w:t>
      </w:r>
      <w:r>
        <w:rPr>
          <w:rFonts w:ascii="Arial" w:hAnsi="Arial" w:cs="Arial"/>
          <w:b/>
          <w:szCs w:val="22"/>
        </w:rPr>
        <w:t>w</w:t>
      </w:r>
      <w:r w:rsidRPr="00D13515">
        <w:rPr>
          <w:rFonts w:ascii="Arial" w:hAnsi="Arial" w:cs="Arial"/>
          <w:b/>
          <w:szCs w:val="22"/>
        </w:rPr>
        <w:t xml:space="preserve">ith </w:t>
      </w:r>
      <w:r>
        <w:rPr>
          <w:rFonts w:ascii="Arial" w:hAnsi="Arial" w:cs="Arial"/>
          <w:b/>
          <w:szCs w:val="22"/>
        </w:rPr>
        <w:t>di</w:t>
      </w:r>
      <w:r w:rsidRPr="00D13515">
        <w:rPr>
          <w:rFonts w:ascii="Arial" w:hAnsi="Arial" w:cs="Arial"/>
          <w:b/>
          <w:szCs w:val="22"/>
        </w:rPr>
        <w:t xml:space="preserve">strict </w:t>
      </w:r>
      <w:r>
        <w:rPr>
          <w:rFonts w:ascii="Arial" w:hAnsi="Arial" w:cs="Arial"/>
          <w:b/>
          <w:szCs w:val="22"/>
        </w:rPr>
        <w:t>a</w:t>
      </w:r>
      <w:r w:rsidRPr="00D13515">
        <w:rPr>
          <w:rFonts w:ascii="Arial" w:hAnsi="Arial" w:cs="Arial"/>
          <w:b/>
          <w:szCs w:val="22"/>
        </w:rPr>
        <w:t xml:space="preserve">nd </w:t>
      </w:r>
      <w:r>
        <w:rPr>
          <w:rFonts w:ascii="Arial" w:hAnsi="Arial" w:cs="Arial"/>
          <w:b/>
          <w:szCs w:val="22"/>
        </w:rPr>
        <w:t>c</w:t>
      </w:r>
      <w:r w:rsidRPr="00D13515">
        <w:rPr>
          <w:rFonts w:ascii="Arial" w:hAnsi="Arial" w:cs="Arial"/>
          <w:b/>
          <w:szCs w:val="22"/>
        </w:rPr>
        <w:t xml:space="preserve">ounty </w:t>
      </w:r>
      <w:r>
        <w:rPr>
          <w:rFonts w:ascii="Arial" w:hAnsi="Arial" w:cs="Arial"/>
          <w:b/>
          <w:szCs w:val="22"/>
        </w:rPr>
        <w:t>o</w:t>
      </w:r>
      <w:r w:rsidRPr="00D13515">
        <w:rPr>
          <w:rFonts w:ascii="Arial" w:hAnsi="Arial" w:cs="Arial"/>
          <w:b/>
          <w:szCs w:val="22"/>
        </w:rPr>
        <w:t xml:space="preserve">r </w:t>
      </w:r>
      <w:r>
        <w:rPr>
          <w:rFonts w:ascii="Arial" w:hAnsi="Arial" w:cs="Arial"/>
          <w:b/>
          <w:szCs w:val="22"/>
        </w:rPr>
        <w:t>u</w:t>
      </w:r>
      <w:r w:rsidRPr="00D13515">
        <w:rPr>
          <w:rFonts w:ascii="Arial" w:hAnsi="Arial" w:cs="Arial"/>
          <w:b/>
          <w:szCs w:val="22"/>
        </w:rPr>
        <w:t xml:space="preserve">nitary </w:t>
      </w:r>
      <w:r>
        <w:rPr>
          <w:rFonts w:ascii="Arial" w:hAnsi="Arial" w:cs="Arial"/>
          <w:b/>
          <w:szCs w:val="22"/>
        </w:rPr>
        <w:t>c</w:t>
      </w:r>
      <w:r w:rsidRPr="00D13515">
        <w:rPr>
          <w:rFonts w:ascii="Arial" w:hAnsi="Arial" w:cs="Arial"/>
          <w:b/>
          <w:szCs w:val="22"/>
        </w:rPr>
        <w:t>ouncillors</w:t>
      </w:r>
      <w:bookmarkEnd w:id="131"/>
      <w:bookmarkEnd w:id="132"/>
      <w:bookmarkEnd w:id="133"/>
      <w:bookmarkEnd w:id="134"/>
      <w:bookmarkEnd w:id="135"/>
      <w:bookmarkEnd w:id="136"/>
    </w:p>
    <w:p w14:paraId="5DB693D6" w14:textId="77777777" w:rsidR="001C5912" w:rsidRPr="00962941" w:rsidRDefault="001C5912" w:rsidP="001C5912">
      <w:pPr>
        <w:widowControl w:val="0"/>
        <w:numPr>
          <w:ilvl w:val="0"/>
          <w:numId w:val="4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F8216A">
        <w:rPr>
          <w:rFonts w:ascii="Arial" w:hAnsi="Arial" w:cs="Arial"/>
          <w:color w:val="000000"/>
          <w:lang w:bidi="en-US"/>
        </w:rPr>
        <w:t xml:space="preserve">An invitation to attend a meeting of the Council shall be sent, together with the agenda, to the ward councillor(s) of the District and County Council representing the area of the Council. </w:t>
      </w:r>
      <w:bookmarkStart w:id="137" w:name="_Toc359318579"/>
      <w:bookmarkStart w:id="138" w:name="_Toc359334530"/>
      <w:bookmarkStart w:id="139" w:name="_Toc359334809"/>
      <w:bookmarkStart w:id="140" w:name="_Toc359336511"/>
      <w:bookmarkStart w:id="141" w:name="_Toc357072156"/>
    </w:p>
    <w:p w14:paraId="4052695A" w14:textId="77777777" w:rsidR="001C5912" w:rsidRPr="00986762" w:rsidRDefault="001C5912" w:rsidP="001C5912">
      <w:pPr>
        <w:pStyle w:val="Heading1"/>
        <w:spacing w:before="0" w:after="200" w:line="276" w:lineRule="auto"/>
        <w:ind w:left="567" w:hanging="567"/>
        <w:rPr>
          <w:rFonts w:ascii="Arial" w:hAnsi="Arial" w:cs="Arial"/>
          <w:b/>
          <w:szCs w:val="22"/>
        </w:rPr>
      </w:pPr>
      <w:bookmarkStart w:id="142" w:name="_Toc50024077"/>
      <w:r w:rsidRPr="00D13515">
        <w:rPr>
          <w:rFonts w:ascii="Arial" w:hAnsi="Arial" w:cs="Arial"/>
          <w:b/>
          <w:szCs w:val="22"/>
        </w:rPr>
        <w:t xml:space="preserve">Restrictions </w:t>
      </w:r>
      <w:r>
        <w:rPr>
          <w:rFonts w:ascii="Arial" w:hAnsi="Arial" w:cs="Arial"/>
          <w:b/>
          <w:szCs w:val="22"/>
        </w:rPr>
        <w:t>o</w:t>
      </w:r>
      <w:r w:rsidRPr="00D13515">
        <w:rPr>
          <w:rFonts w:ascii="Arial" w:hAnsi="Arial" w:cs="Arial"/>
          <w:b/>
          <w:szCs w:val="22"/>
        </w:rPr>
        <w:t xml:space="preserve">n </w:t>
      </w:r>
      <w:r>
        <w:rPr>
          <w:rFonts w:ascii="Arial" w:hAnsi="Arial" w:cs="Arial"/>
          <w:b/>
          <w:szCs w:val="22"/>
        </w:rPr>
        <w:t>c</w:t>
      </w:r>
      <w:r w:rsidRPr="00D13515">
        <w:rPr>
          <w:rFonts w:ascii="Arial" w:hAnsi="Arial" w:cs="Arial"/>
          <w:b/>
          <w:szCs w:val="22"/>
        </w:rPr>
        <w:t xml:space="preserve">ouncillor </w:t>
      </w:r>
      <w:r>
        <w:rPr>
          <w:rFonts w:ascii="Arial" w:hAnsi="Arial" w:cs="Arial"/>
          <w:b/>
          <w:szCs w:val="22"/>
        </w:rPr>
        <w:t>a</w:t>
      </w:r>
      <w:r w:rsidRPr="00D13515">
        <w:rPr>
          <w:rFonts w:ascii="Arial" w:hAnsi="Arial" w:cs="Arial"/>
          <w:b/>
          <w:szCs w:val="22"/>
        </w:rPr>
        <w:t>ctivities</w:t>
      </w:r>
      <w:bookmarkEnd w:id="137"/>
      <w:bookmarkEnd w:id="138"/>
      <w:bookmarkEnd w:id="139"/>
      <w:bookmarkEnd w:id="140"/>
      <w:bookmarkEnd w:id="142"/>
    </w:p>
    <w:p w14:paraId="34A06C7A" w14:textId="77777777" w:rsidR="001C5912" w:rsidRPr="00D13515" w:rsidRDefault="001C5912" w:rsidP="001C5912">
      <w:pPr>
        <w:pStyle w:val="ListParagraph"/>
        <w:widowControl w:val="0"/>
        <w:numPr>
          <w:ilvl w:val="1"/>
          <w:numId w:val="55"/>
        </w:numPr>
        <w:suppressAutoHyphens/>
        <w:autoSpaceDE w:val="0"/>
        <w:autoSpaceDN w:val="0"/>
        <w:adjustRightInd w:val="0"/>
        <w:spacing w:after="200" w:line="276" w:lineRule="auto"/>
        <w:ind w:left="567" w:right="-144" w:hanging="567"/>
        <w:contextualSpacing w:val="0"/>
        <w:textAlignment w:val="center"/>
        <w:rPr>
          <w:rFonts w:ascii="Arial" w:hAnsi="Arial" w:cs="Arial"/>
          <w:color w:val="000000"/>
          <w:lang w:bidi="en-US"/>
        </w:rPr>
      </w:pPr>
      <w:r w:rsidRPr="00D13515">
        <w:rPr>
          <w:rFonts w:ascii="Arial" w:hAnsi="Arial" w:cs="Arial"/>
          <w:color w:val="000000"/>
          <w:lang w:bidi="en-US"/>
        </w:rPr>
        <w:t>Unless duly authorised no councillor shall:</w:t>
      </w:r>
    </w:p>
    <w:p w14:paraId="096E4271" w14:textId="77777777" w:rsidR="001C5912" w:rsidRPr="00D13515" w:rsidRDefault="001C5912" w:rsidP="001C5912">
      <w:pPr>
        <w:widowControl w:val="0"/>
        <w:numPr>
          <w:ilvl w:val="0"/>
          <w:numId w:val="56"/>
        </w:numPr>
        <w:suppressAutoHyphens/>
        <w:autoSpaceDE w:val="0"/>
        <w:autoSpaceDN w:val="0"/>
        <w:adjustRightInd w:val="0"/>
        <w:spacing w:after="200" w:line="276" w:lineRule="auto"/>
        <w:ind w:left="1134" w:right="-144" w:hanging="567"/>
        <w:textAlignment w:val="center"/>
        <w:rPr>
          <w:rFonts w:ascii="Arial" w:hAnsi="Arial" w:cs="Arial"/>
          <w:color w:val="000000"/>
          <w:lang w:bidi="en-US"/>
        </w:rPr>
      </w:pPr>
      <w:r w:rsidRPr="00D13515">
        <w:rPr>
          <w:rFonts w:ascii="Arial" w:hAnsi="Arial" w:cs="Arial"/>
          <w:color w:val="000000"/>
          <w:lang w:bidi="en-US"/>
        </w:rPr>
        <w:t>inspect any land and/or premises which the Council has a right or duty to inspect; or</w:t>
      </w:r>
    </w:p>
    <w:p w14:paraId="65F78C6A" w14:textId="77777777" w:rsidR="001C5912" w:rsidRPr="00986762" w:rsidRDefault="001C5912" w:rsidP="001C5912">
      <w:pPr>
        <w:widowControl w:val="0"/>
        <w:numPr>
          <w:ilvl w:val="0"/>
          <w:numId w:val="56"/>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issue orders, instructions or directions.</w:t>
      </w:r>
      <w:bookmarkEnd w:id="141"/>
    </w:p>
    <w:p w14:paraId="64D2B485" w14:textId="77777777" w:rsidR="001C5912" w:rsidRPr="00986762" w:rsidRDefault="001C5912" w:rsidP="001C5912">
      <w:pPr>
        <w:pStyle w:val="Heading1"/>
        <w:spacing w:before="0" w:after="200" w:line="276" w:lineRule="auto"/>
        <w:ind w:left="567" w:hanging="567"/>
        <w:rPr>
          <w:rFonts w:ascii="Arial" w:hAnsi="Arial" w:cs="Arial"/>
          <w:b/>
          <w:szCs w:val="22"/>
        </w:rPr>
      </w:pPr>
      <w:bookmarkStart w:id="143" w:name="_Toc359318581"/>
      <w:bookmarkStart w:id="144" w:name="_Toc359334532"/>
      <w:bookmarkStart w:id="145" w:name="_Toc359334811"/>
      <w:bookmarkStart w:id="146" w:name="_Toc359336513"/>
      <w:bookmarkStart w:id="147" w:name="_Toc50024078"/>
      <w:r w:rsidRPr="00D13515">
        <w:rPr>
          <w:rFonts w:ascii="Arial" w:hAnsi="Arial" w:cs="Arial"/>
          <w:b/>
          <w:szCs w:val="22"/>
        </w:rPr>
        <w:t xml:space="preserve">Standing </w:t>
      </w:r>
      <w:r>
        <w:rPr>
          <w:rFonts w:ascii="Arial" w:hAnsi="Arial" w:cs="Arial"/>
          <w:b/>
          <w:szCs w:val="22"/>
        </w:rPr>
        <w:t>o</w:t>
      </w:r>
      <w:r w:rsidRPr="00D13515">
        <w:rPr>
          <w:rFonts w:ascii="Arial" w:hAnsi="Arial" w:cs="Arial"/>
          <w:b/>
          <w:szCs w:val="22"/>
        </w:rPr>
        <w:t xml:space="preserve">rders </w:t>
      </w:r>
      <w:r>
        <w:rPr>
          <w:rFonts w:ascii="Arial" w:hAnsi="Arial" w:cs="Arial"/>
          <w:b/>
          <w:szCs w:val="22"/>
        </w:rPr>
        <w:t>g</w:t>
      </w:r>
      <w:r w:rsidRPr="00D13515">
        <w:rPr>
          <w:rFonts w:ascii="Arial" w:hAnsi="Arial" w:cs="Arial"/>
          <w:b/>
          <w:szCs w:val="22"/>
        </w:rPr>
        <w:t>enerally</w:t>
      </w:r>
      <w:bookmarkEnd w:id="143"/>
      <w:bookmarkEnd w:id="144"/>
      <w:bookmarkEnd w:id="145"/>
      <w:bookmarkEnd w:id="146"/>
      <w:bookmarkEnd w:id="147"/>
    </w:p>
    <w:p w14:paraId="02642F62" w14:textId="77777777" w:rsidR="001C5912" w:rsidRPr="00D13515" w:rsidRDefault="001C5912" w:rsidP="001C5912">
      <w:pPr>
        <w:widowControl w:val="0"/>
        <w:numPr>
          <w:ilvl w:val="0"/>
          <w:numId w:val="57"/>
        </w:numPr>
        <w:suppressAutoHyphens/>
        <w:autoSpaceDE w:val="0"/>
        <w:autoSpaceDN w:val="0"/>
        <w:adjustRightInd w:val="0"/>
        <w:spacing w:after="200" w:line="276" w:lineRule="auto"/>
        <w:ind w:left="567" w:hanging="567"/>
        <w:textAlignment w:val="center"/>
        <w:rPr>
          <w:rFonts w:ascii="Arial" w:hAnsi="Arial" w:cs="Arial"/>
          <w:color w:val="000000"/>
          <w:lang w:bidi="en-US"/>
        </w:rPr>
      </w:pPr>
      <w:r w:rsidRPr="00D13515">
        <w:rPr>
          <w:rFonts w:ascii="Arial" w:hAnsi="Arial" w:cs="Arial"/>
          <w:color w:val="000000"/>
          <w:lang w:bidi="en-US"/>
        </w:rPr>
        <w:t>All or part of a standing order, except</w:t>
      </w:r>
      <w:r>
        <w:rPr>
          <w:rFonts w:ascii="Arial" w:hAnsi="Arial" w:cs="Arial"/>
          <w:color w:val="000000"/>
          <w:lang w:bidi="en-US"/>
        </w:rPr>
        <w:t xml:space="preserve"> those</w:t>
      </w:r>
      <w:r w:rsidRPr="00D13515">
        <w:rPr>
          <w:rFonts w:ascii="Arial" w:hAnsi="Arial" w:cs="Arial"/>
          <w:color w:val="000000"/>
          <w:lang w:bidi="en-US"/>
        </w:rPr>
        <w:t xml:space="preserve"> that incorporates mandatory statutory </w:t>
      </w:r>
      <w:r>
        <w:rPr>
          <w:rFonts w:ascii="Arial" w:hAnsi="Arial" w:cs="Arial"/>
          <w:color w:val="000000"/>
          <w:lang w:bidi="en-US"/>
        </w:rPr>
        <w:t xml:space="preserve">or legal </w:t>
      </w:r>
      <w:r w:rsidRPr="00D13515">
        <w:rPr>
          <w:rFonts w:ascii="Arial" w:hAnsi="Arial" w:cs="Arial"/>
          <w:color w:val="000000"/>
          <w:lang w:bidi="en-US"/>
        </w:rPr>
        <w:t>requirements, may be suspended by resolution in relation to the consideration of an item on the agenda for a meeting.</w:t>
      </w:r>
    </w:p>
    <w:p w14:paraId="587A66A4" w14:textId="77777777" w:rsidR="001C5912" w:rsidRPr="00D13515" w:rsidRDefault="001C5912" w:rsidP="001C5912">
      <w:pPr>
        <w:pStyle w:val="ListParagraph"/>
        <w:widowControl w:val="0"/>
        <w:numPr>
          <w:ilvl w:val="0"/>
          <w:numId w:val="57"/>
        </w:numPr>
        <w:suppressAutoHyphens/>
        <w:autoSpaceDE w:val="0"/>
        <w:autoSpaceDN w:val="0"/>
        <w:adjustRightInd w:val="0"/>
        <w:spacing w:after="200" w:line="276" w:lineRule="auto"/>
        <w:ind w:left="567" w:hanging="567"/>
        <w:contextualSpacing w:val="0"/>
        <w:textAlignment w:val="center"/>
        <w:rPr>
          <w:rFonts w:ascii="Arial" w:hAnsi="Arial" w:cs="Arial"/>
          <w:color w:val="000000"/>
          <w:lang w:bidi="en-US"/>
        </w:rPr>
      </w:pPr>
      <w:r w:rsidRPr="00D13515">
        <w:rPr>
          <w:rFonts w:ascii="Arial" w:hAnsi="Arial" w:cs="Arial"/>
          <w:lang w:bidi="en-US"/>
        </w:rPr>
        <w:t xml:space="preserve">A motion to add to or vary or revoke one or more of the Council’s standing orders, except one that incorporates mandatory statutory </w:t>
      </w:r>
      <w:r>
        <w:rPr>
          <w:rFonts w:ascii="Arial" w:hAnsi="Arial" w:cs="Arial"/>
          <w:lang w:bidi="en-US"/>
        </w:rPr>
        <w:t xml:space="preserve">or legal </w:t>
      </w:r>
      <w:r w:rsidRPr="00D13515">
        <w:rPr>
          <w:rFonts w:ascii="Arial" w:hAnsi="Arial" w:cs="Arial"/>
          <w:lang w:bidi="en-US"/>
        </w:rPr>
        <w:t xml:space="preserve">requirements, shall be proposed by a special motion, the written notice by at least </w:t>
      </w:r>
      <w:r>
        <w:rPr>
          <w:rFonts w:ascii="Arial" w:hAnsi="Arial" w:cs="Arial"/>
          <w:lang w:bidi="en-US"/>
        </w:rPr>
        <w:t>three</w:t>
      </w:r>
      <w:r w:rsidRPr="00D13515">
        <w:rPr>
          <w:rFonts w:ascii="Arial" w:hAnsi="Arial" w:cs="Arial"/>
          <w:lang w:bidi="en-US"/>
        </w:rPr>
        <w:t xml:space="preserve"> councillors to be given to the Proper Officer in accordance with standing order 9.</w:t>
      </w:r>
    </w:p>
    <w:p w14:paraId="6AC08994" w14:textId="77777777" w:rsidR="001C5912" w:rsidRPr="00D13515" w:rsidRDefault="001C5912" w:rsidP="001C5912">
      <w:pPr>
        <w:widowControl w:val="0"/>
        <w:numPr>
          <w:ilvl w:val="0"/>
          <w:numId w:val="57"/>
        </w:numPr>
        <w:suppressAutoHyphens/>
        <w:autoSpaceDE w:val="0"/>
        <w:autoSpaceDN w:val="0"/>
        <w:adjustRightInd w:val="0"/>
        <w:spacing w:after="200" w:line="276" w:lineRule="auto"/>
        <w:ind w:left="567" w:hanging="567"/>
        <w:textAlignment w:val="center"/>
        <w:rPr>
          <w:rFonts w:ascii="Arial" w:hAnsi="Arial" w:cs="Arial"/>
          <w:color w:val="000000"/>
          <w:lang w:bidi="en-US"/>
        </w:rPr>
      </w:pPr>
      <w:r w:rsidRPr="00D13515">
        <w:rPr>
          <w:rFonts w:ascii="Arial" w:hAnsi="Arial" w:cs="Arial"/>
          <w:color w:val="000000"/>
          <w:lang w:bidi="en-US"/>
        </w:rPr>
        <w:t xml:space="preserve">The Proper Officer shall provide a copy of the Council’s standing orders to a </w:t>
      </w:r>
      <w:r>
        <w:rPr>
          <w:rFonts w:ascii="Arial" w:hAnsi="Arial" w:cs="Arial"/>
          <w:color w:val="000000"/>
          <w:lang w:bidi="en-US"/>
        </w:rPr>
        <w:t xml:space="preserve">new </w:t>
      </w:r>
      <w:r w:rsidRPr="00D13515">
        <w:rPr>
          <w:rFonts w:ascii="Arial" w:hAnsi="Arial" w:cs="Arial"/>
          <w:color w:val="000000"/>
          <w:lang w:bidi="en-US"/>
        </w:rPr>
        <w:t>councillor as soon as possible.</w:t>
      </w:r>
    </w:p>
    <w:p w14:paraId="5B571884" w14:textId="5F55ACD5" w:rsidR="001C5912" w:rsidRPr="00590A1F" w:rsidRDefault="001C5912" w:rsidP="001C5912">
      <w:pPr>
        <w:widowControl w:val="0"/>
        <w:numPr>
          <w:ilvl w:val="0"/>
          <w:numId w:val="57"/>
        </w:numPr>
        <w:suppressAutoHyphens/>
        <w:autoSpaceDE w:val="0"/>
        <w:autoSpaceDN w:val="0"/>
        <w:adjustRightInd w:val="0"/>
        <w:spacing w:after="200" w:line="276" w:lineRule="auto"/>
        <w:ind w:left="567" w:hanging="567"/>
        <w:textAlignment w:val="center"/>
        <w:rPr>
          <w:rFonts w:ascii="Arial" w:hAnsi="Arial" w:cs="Arial"/>
        </w:rPr>
      </w:pPr>
      <w:r w:rsidRPr="000A691E">
        <w:rPr>
          <w:rFonts w:ascii="Arial" w:hAnsi="Arial" w:cs="Arial"/>
          <w:color w:val="000000"/>
          <w:lang w:bidi="en-US"/>
        </w:rPr>
        <w:t xml:space="preserve">The decision of the chairman of a meeting as to the application of standing orders at the meeting shall be </w:t>
      </w:r>
      <w:proofErr w:type="gramStart"/>
      <w:r w:rsidRPr="000A691E">
        <w:rPr>
          <w:rFonts w:ascii="Arial" w:hAnsi="Arial" w:cs="Arial"/>
          <w:color w:val="000000"/>
          <w:lang w:bidi="en-US"/>
        </w:rPr>
        <w:t>final</w:t>
      </w:r>
      <w:proofErr w:type="gramEnd"/>
    </w:p>
    <w:p w14:paraId="37546F86" w14:textId="77777777" w:rsidR="001C5912" w:rsidRDefault="001C5912" w:rsidP="001C5912">
      <w:pPr>
        <w:spacing w:line="276" w:lineRule="auto"/>
        <w:rPr>
          <w:rFonts w:ascii="Arial" w:hAnsi="Arial" w:cs="Arial"/>
        </w:rPr>
      </w:pPr>
    </w:p>
    <w:p w14:paraId="3D472CEA" w14:textId="77777777" w:rsidR="001C5912" w:rsidRDefault="001C5912" w:rsidP="001C5912">
      <w:pPr>
        <w:spacing w:line="276" w:lineRule="auto"/>
        <w:rPr>
          <w:rFonts w:ascii="Arial" w:hAnsi="Arial" w:cs="Arial"/>
        </w:rPr>
      </w:pPr>
      <w:r>
        <w:rPr>
          <w:rFonts w:ascii="Arial" w:hAnsi="Arial" w:cs="Arial"/>
        </w:rPr>
        <w:t>These standard orders were approved on 12 June 2023.</w:t>
      </w:r>
    </w:p>
    <w:p w14:paraId="6E92E08D" w14:textId="77777777" w:rsidR="001C5912" w:rsidRDefault="001C5912" w:rsidP="001C5912">
      <w:pPr>
        <w:spacing w:line="276" w:lineRule="auto"/>
        <w:rPr>
          <w:rFonts w:ascii="Arial" w:hAnsi="Arial" w:cs="Arial"/>
        </w:rPr>
      </w:pPr>
    </w:p>
    <w:p w14:paraId="13BD6F5F" w14:textId="77777777" w:rsidR="001C5912" w:rsidRPr="00835425" w:rsidRDefault="001C5912" w:rsidP="001C5912">
      <w:pPr>
        <w:spacing w:line="276" w:lineRule="auto"/>
        <w:rPr>
          <w:rFonts w:ascii="Arial" w:hAnsi="Arial" w:cs="Arial"/>
        </w:rPr>
      </w:pPr>
      <w:r>
        <w:rPr>
          <w:rFonts w:ascii="Arial" w:hAnsi="Arial" w:cs="Arial"/>
        </w:rPr>
        <w:t>The next review of the Standing Orders will be in May 2024.</w:t>
      </w:r>
    </w:p>
    <w:p w14:paraId="5EDCCE57" w14:textId="77777777" w:rsidR="001C5912" w:rsidRDefault="001C5912" w:rsidP="001C5912">
      <w:pPr>
        <w:rPr>
          <w:rFonts w:ascii="Gotham Book" w:hAnsi="Gotham Book"/>
          <w:bCs/>
        </w:rPr>
        <w:sectPr w:rsidR="001C5912" w:rsidSect="001C5912">
          <w:footerReference w:type="default" r:id="rId7"/>
          <w:pgSz w:w="11906" w:h="16838"/>
          <w:pgMar w:top="2836" w:right="1440" w:bottom="1440" w:left="1440" w:header="964" w:footer="708" w:gutter="0"/>
          <w:pgNumType w:start="1"/>
          <w:cols w:space="708"/>
          <w:docGrid w:linePitch="360"/>
        </w:sectPr>
      </w:pPr>
    </w:p>
    <w:p w14:paraId="57E4CD13" w14:textId="77777777" w:rsidR="001C5912" w:rsidRDefault="001C5912" w:rsidP="001C5912">
      <w:pPr>
        <w:rPr>
          <w:rFonts w:ascii="Gotham Bold" w:hAnsi="Gotham Bold"/>
          <w:b/>
          <w:bCs/>
          <w:sz w:val="30"/>
          <w:szCs w:val="32"/>
        </w:rPr>
      </w:pPr>
      <w:r w:rsidRPr="00EE0A0C">
        <w:rPr>
          <w:rFonts w:ascii="Gotham Bold" w:hAnsi="Gotham Bold"/>
          <w:b/>
          <w:bCs/>
          <w:color w:val="8496B0" w:themeColor="text2" w:themeTint="99"/>
          <w:sz w:val="30"/>
          <w:szCs w:val="32"/>
        </w:rPr>
        <w:lastRenderedPageBreak/>
        <w:t>PAILTON PARISH COUNCIL</w:t>
      </w:r>
      <w:r>
        <w:rPr>
          <w:rFonts w:ascii="Gotham Bold" w:hAnsi="Gotham Bold"/>
          <w:b/>
          <w:bCs/>
          <w:color w:val="8496B0" w:themeColor="text2" w:themeTint="99"/>
          <w:sz w:val="30"/>
          <w:szCs w:val="32"/>
        </w:rPr>
        <w:t xml:space="preserve">L - </w:t>
      </w:r>
      <w:r w:rsidRPr="00EE0A0C">
        <w:rPr>
          <w:rFonts w:ascii="Gotham Bold" w:hAnsi="Gotham Bold"/>
          <w:b/>
          <w:bCs/>
          <w:color w:val="8496B0" w:themeColor="text2" w:themeTint="99"/>
          <w:sz w:val="30"/>
          <w:szCs w:val="32"/>
        </w:rPr>
        <w:t xml:space="preserve"> </w:t>
      </w:r>
      <w:r w:rsidRPr="00701E45">
        <w:rPr>
          <w:rFonts w:ascii="Gotham Bold" w:hAnsi="Gotham Bold"/>
          <w:b/>
          <w:bCs/>
          <w:sz w:val="30"/>
          <w:szCs w:val="32"/>
        </w:rPr>
        <w:t xml:space="preserve">FINANCIAL REGULATIONS – </w:t>
      </w:r>
    </w:p>
    <w:p w14:paraId="7F9C3A33" w14:textId="77777777" w:rsidR="001C5912" w:rsidRDefault="001C5912" w:rsidP="001C5912">
      <w:pPr>
        <w:rPr>
          <w:rFonts w:ascii="Gotham Bold" w:hAnsi="Gotham Bold"/>
          <w:b/>
          <w:bCs/>
          <w:sz w:val="30"/>
          <w:szCs w:val="32"/>
        </w:rPr>
      </w:pPr>
      <w:r w:rsidRPr="00701E45">
        <w:rPr>
          <w:rFonts w:ascii="Gotham Bold" w:hAnsi="Gotham Bold"/>
          <w:b/>
          <w:bCs/>
          <w:sz w:val="30"/>
          <w:szCs w:val="32"/>
        </w:rPr>
        <w:t>REVIEWED MAY 2023</w:t>
      </w:r>
      <w:r>
        <w:rPr>
          <w:rFonts w:ascii="Gotham Bold" w:hAnsi="Gotham Bold"/>
          <w:b/>
          <w:bCs/>
          <w:sz w:val="30"/>
          <w:szCs w:val="32"/>
        </w:rPr>
        <w:t xml:space="preserve">.  </w:t>
      </w:r>
    </w:p>
    <w:p w14:paraId="2771B0BD" w14:textId="77777777" w:rsidR="001C5912" w:rsidRPr="00701E45" w:rsidRDefault="001C5912" w:rsidP="001C5912">
      <w:pPr>
        <w:rPr>
          <w:rFonts w:ascii="Gotham Bold" w:hAnsi="Gotham Bold"/>
          <w:b/>
          <w:bCs/>
          <w:sz w:val="30"/>
          <w:szCs w:val="32"/>
        </w:rPr>
      </w:pPr>
      <w:r>
        <w:rPr>
          <w:rFonts w:ascii="Gotham Bold" w:hAnsi="Gotham Bold"/>
          <w:sz w:val="28"/>
          <w:szCs w:val="28"/>
        </w:rPr>
        <w:t>BASED ON NATIONAL ASSOCIATION OF LOCAL COUNCIL (NALC) 2019 MODEL FOR ENGLAND –</w:t>
      </w:r>
    </w:p>
    <w:p w14:paraId="4F960007" w14:textId="77777777" w:rsidR="001C5912" w:rsidRDefault="001C5912" w:rsidP="001C5912">
      <w:pPr>
        <w:rPr>
          <w:rFonts w:ascii="Gotham Book" w:hAnsi="Gotham Book"/>
        </w:rPr>
      </w:pPr>
    </w:p>
    <w:p w14:paraId="488BDD51" w14:textId="77777777" w:rsidR="001C5912" w:rsidRDefault="001C5912" w:rsidP="001C5912">
      <w:pPr>
        <w:rPr>
          <w:rFonts w:ascii="Gotham Book" w:hAnsi="Gotham Book"/>
        </w:rPr>
      </w:pPr>
      <w:r>
        <w:rPr>
          <w:rFonts w:ascii="Gotham Book" w:hAnsi="Gotham Book"/>
        </w:rPr>
        <w:t xml:space="preserve">1. </w:t>
      </w:r>
      <w:r w:rsidRPr="009E68C5">
        <w:rPr>
          <w:rFonts w:ascii="Gotham Book" w:hAnsi="Gotham Book"/>
        </w:rPr>
        <w:t>General</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38B63EEC" w14:textId="77777777" w:rsidR="001C5912" w:rsidRDefault="001C5912" w:rsidP="001C5912">
      <w:pPr>
        <w:rPr>
          <w:rFonts w:ascii="Gotham Book" w:hAnsi="Gotham Book"/>
        </w:rPr>
      </w:pPr>
      <w:r>
        <w:rPr>
          <w:rFonts w:ascii="Gotham Book" w:hAnsi="Gotham Book"/>
        </w:rPr>
        <w:t xml:space="preserve">2. </w:t>
      </w:r>
      <w:r w:rsidRPr="009E68C5">
        <w:rPr>
          <w:rFonts w:ascii="Gotham Book" w:hAnsi="Gotham Book"/>
        </w:rPr>
        <w:t>Accounting and audit (internal and external)</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 xml:space="preserve">             </w:t>
      </w:r>
    </w:p>
    <w:p w14:paraId="4298BD0D" w14:textId="77777777" w:rsidR="001C5912" w:rsidRDefault="001C5912" w:rsidP="001C5912">
      <w:pPr>
        <w:rPr>
          <w:rFonts w:ascii="Gotham Book" w:hAnsi="Gotham Book"/>
        </w:rPr>
      </w:pPr>
      <w:r>
        <w:rPr>
          <w:rFonts w:ascii="Gotham Book" w:hAnsi="Gotham Book"/>
        </w:rPr>
        <w:t xml:space="preserve">3. </w:t>
      </w:r>
      <w:r w:rsidRPr="009E68C5">
        <w:rPr>
          <w:rFonts w:ascii="Gotham Book" w:hAnsi="Gotham Book"/>
        </w:rPr>
        <w:t>Annual estimates (budget) and forward planning</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789962FA" w14:textId="77777777" w:rsidR="001C5912" w:rsidRDefault="001C5912" w:rsidP="001C5912">
      <w:pPr>
        <w:rPr>
          <w:rFonts w:ascii="Gotham Book" w:hAnsi="Gotham Book"/>
        </w:rPr>
      </w:pPr>
      <w:r>
        <w:rPr>
          <w:rFonts w:ascii="Gotham Book" w:hAnsi="Gotham Book"/>
        </w:rPr>
        <w:t xml:space="preserve">4. </w:t>
      </w:r>
      <w:r w:rsidRPr="009E68C5">
        <w:rPr>
          <w:rFonts w:ascii="Gotham Book" w:hAnsi="Gotham Book"/>
        </w:rPr>
        <w:t>Budgetary control and authority to spend</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2F77070F" w14:textId="77777777" w:rsidR="001C5912" w:rsidRDefault="001C5912" w:rsidP="001C5912">
      <w:pPr>
        <w:rPr>
          <w:rFonts w:ascii="Gotham Book" w:hAnsi="Gotham Book"/>
        </w:rPr>
      </w:pPr>
      <w:r>
        <w:rPr>
          <w:rFonts w:ascii="Gotham Book" w:hAnsi="Gotham Book"/>
        </w:rPr>
        <w:t xml:space="preserve">5. </w:t>
      </w:r>
      <w:r w:rsidRPr="009E68C5">
        <w:rPr>
          <w:rFonts w:ascii="Gotham Book" w:hAnsi="Gotham Book"/>
        </w:rPr>
        <w:t>Banking arrangements and authorisation of payments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04569635" w14:textId="77777777" w:rsidR="001C5912" w:rsidRDefault="001C5912" w:rsidP="001C5912">
      <w:pPr>
        <w:rPr>
          <w:rFonts w:ascii="Gotham Book" w:hAnsi="Gotham Book"/>
        </w:rPr>
      </w:pPr>
      <w:r>
        <w:rPr>
          <w:rFonts w:ascii="Gotham Book" w:hAnsi="Gotham Book"/>
        </w:rPr>
        <w:t xml:space="preserve">6. </w:t>
      </w:r>
      <w:r w:rsidRPr="009E68C5">
        <w:rPr>
          <w:rFonts w:ascii="Gotham Book" w:hAnsi="Gotham Book"/>
        </w:rPr>
        <w:t>Instructions for the making of payments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08CD14DF" w14:textId="77777777" w:rsidR="001C5912" w:rsidRDefault="001C5912" w:rsidP="001C5912">
      <w:pPr>
        <w:rPr>
          <w:rFonts w:ascii="Gotham Book" w:hAnsi="Gotham Book"/>
        </w:rPr>
      </w:pPr>
      <w:r>
        <w:rPr>
          <w:rFonts w:ascii="Gotham Book" w:hAnsi="Gotham Book"/>
        </w:rPr>
        <w:t xml:space="preserve">7. </w:t>
      </w:r>
      <w:r w:rsidRPr="009E68C5">
        <w:rPr>
          <w:rFonts w:ascii="Gotham Book" w:hAnsi="Gotham Book"/>
        </w:rPr>
        <w:t>Payment of salaries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3EA66988" w14:textId="77777777" w:rsidR="001C5912" w:rsidRDefault="001C5912" w:rsidP="001C5912">
      <w:pPr>
        <w:rPr>
          <w:rFonts w:ascii="Gotham Book" w:hAnsi="Gotham Book"/>
        </w:rPr>
      </w:pPr>
      <w:r>
        <w:rPr>
          <w:rFonts w:ascii="Gotham Book" w:hAnsi="Gotham Book"/>
        </w:rPr>
        <w:t xml:space="preserve">8. </w:t>
      </w:r>
      <w:r w:rsidRPr="009E68C5">
        <w:rPr>
          <w:rFonts w:ascii="Gotham Book" w:hAnsi="Gotham Book"/>
        </w:rPr>
        <w:t>Loans and investments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112B5AEE" w14:textId="77777777" w:rsidR="001C5912" w:rsidRDefault="001C5912" w:rsidP="001C5912">
      <w:pPr>
        <w:rPr>
          <w:rFonts w:ascii="Gotham Book" w:hAnsi="Gotham Book"/>
        </w:rPr>
      </w:pPr>
      <w:r>
        <w:rPr>
          <w:rFonts w:ascii="Gotham Book" w:hAnsi="Gotham Book"/>
        </w:rPr>
        <w:t xml:space="preserve">9. </w:t>
      </w:r>
      <w:r w:rsidRPr="009E68C5">
        <w:rPr>
          <w:rFonts w:ascii="Gotham Book" w:hAnsi="Gotham Book"/>
        </w:rPr>
        <w:t>Income</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474C0BBE" w14:textId="77777777" w:rsidR="001C5912" w:rsidRDefault="001C5912" w:rsidP="001C5912">
      <w:pPr>
        <w:rPr>
          <w:rFonts w:ascii="Gotham Book" w:hAnsi="Gotham Book"/>
        </w:rPr>
      </w:pPr>
      <w:r>
        <w:rPr>
          <w:rFonts w:ascii="Gotham Book" w:hAnsi="Gotham Book"/>
        </w:rPr>
        <w:t xml:space="preserve">10. </w:t>
      </w:r>
      <w:r w:rsidRPr="009E68C5">
        <w:rPr>
          <w:rFonts w:ascii="Gotham Book" w:hAnsi="Gotham Book"/>
        </w:rPr>
        <w:t>Orders for work, goods and services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4B6B431A" w14:textId="77777777" w:rsidR="001C5912" w:rsidRDefault="001C5912" w:rsidP="001C5912">
      <w:pPr>
        <w:rPr>
          <w:rFonts w:ascii="Gotham Book" w:hAnsi="Gotham Book"/>
        </w:rPr>
      </w:pPr>
      <w:r>
        <w:rPr>
          <w:rFonts w:ascii="Gotham Book" w:hAnsi="Gotham Book"/>
        </w:rPr>
        <w:t xml:space="preserve">11. </w:t>
      </w:r>
      <w:r w:rsidRPr="009E68C5">
        <w:rPr>
          <w:rFonts w:ascii="Gotham Book" w:hAnsi="Gotham Book"/>
        </w:rPr>
        <w:t>Contracts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6CFA166F" w14:textId="77777777" w:rsidR="001C5912" w:rsidRDefault="001C5912" w:rsidP="001C5912">
      <w:pPr>
        <w:rPr>
          <w:rFonts w:ascii="Gotham Book" w:hAnsi="Gotham Book"/>
        </w:rPr>
      </w:pPr>
      <w:r>
        <w:rPr>
          <w:rFonts w:ascii="Gotham Book" w:hAnsi="Gotham Book"/>
        </w:rPr>
        <w:t xml:space="preserve">12. </w:t>
      </w:r>
      <w:r w:rsidRPr="009E68C5">
        <w:rPr>
          <w:rFonts w:ascii="Gotham Book" w:hAnsi="Gotham Book"/>
        </w:rPr>
        <w:t>Payments under contracts for building or other construction works</w:t>
      </w:r>
      <w:r>
        <w:rPr>
          <w:rFonts w:ascii="Gotham Book" w:hAnsi="Gotham Book"/>
        </w:rPr>
        <w:tab/>
      </w:r>
      <w:r>
        <w:rPr>
          <w:rFonts w:ascii="Gotham Book" w:hAnsi="Gotham Book"/>
        </w:rPr>
        <w:tab/>
      </w:r>
      <w:r>
        <w:rPr>
          <w:rFonts w:ascii="Gotham Book" w:hAnsi="Gotham Book"/>
        </w:rPr>
        <w:tab/>
      </w:r>
    </w:p>
    <w:p w14:paraId="513B7FEF" w14:textId="77777777" w:rsidR="001C5912" w:rsidRDefault="001C5912" w:rsidP="001C5912">
      <w:pPr>
        <w:rPr>
          <w:rFonts w:ascii="Gotham Book" w:hAnsi="Gotham Book"/>
        </w:rPr>
      </w:pPr>
      <w:r>
        <w:rPr>
          <w:rFonts w:ascii="Gotham Book" w:hAnsi="Gotham Book"/>
        </w:rPr>
        <w:t xml:space="preserve">13. </w:t>
      </w:r>
      <w:r w:rsidRPr="009E68C5">
        <w:rPr>
          <w:rFonts w:ascii="Gotham Book" w:hAnsi="Gotham Book"/>
        </w:rPr>
        <w:t>Assets, properties and estates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72A7C4F8" w14:textId="77777777" w:rsidR="001C5912" w:rsidRDefault="001C5912" w:rsidP="001C5912">
      <w:pPr>
        <w:rPr>
          <w:rFonts w:ascii="Gotham Book" w:hAnsi="Gotham Book"/>
        </w:rPr>
      </w:pPr>
      <w:r>
        <w:rPr>
          <w:rFonts w:ascii="Gotham Book" w:hAnsi="Gotham Book"/>
        </w:rPr>
        <w:t xml:space="preserve">14. </w:t>
      </w:r>
      <w:r w:rsidRPr="009E68C5">
        <w:rPr>
          <w:rFonts w:ascii="Gotham Book" w:hAnsi="Gotham Book"/>
        </w:rPr>
        <w:t>Insurance</w:t>
      </w:r>
    </w:p>
    <w:p w14:paraId="293C536F" w14:textId="77777777" w:rsidR="001C5912" w:rsidRDefault="001C5912" w:rsidP="001C5912">
      <w:pPr>
        <w:rPr>
          <w:rFonts w:ascii="Gotham Book" w:hAnsi="Gotham Book"/>
        </w:rPr>
      </w:pPr>
      <w:r>
        <w:rPr>
          <w:rFonts w:ascii="Gotham Book" w:hAnsi="Gotham Book"/>
        </w:rPr>
        <w:t>15. Charities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0A598E30" w14:textId="77777777" w:rsidR="001C5912" w:rsidRDefault="001C5912" w:rsidP="001C5912">
      <w:pPr>
        <w:rPr>
          <w:rFonts w:ascii="Gotham Book" w:hAnsi="Gotham Book"/>
        </w:rPr>
      </w:pPr>
      <w:r>
        <w:rPr>
          <w:rFonts w:ascii="Gotham Book" w:hAnsi="Gotham Book"/>
        </w:rPr>
        <w:t xml:space="preserve">16. </w:t>
      </w:r>
      <w:r w:rsidRPr="009E68C5">
        <w:rPr>
          <w:rFonts w:ascii="Gotham Book" w:hAnsi="Gotham Book"/>
        </w:rPr>
        <w:t>Risk management</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28B07825" w14:textId="77777777" w:rsidR="001C5912" w:rsidRPr="009E68C5" w:rsidRDefault="001C5912" w:rsidP="001C5912">
      <w:pPr>
        <w:rPr>
          <w:rFonts w:ascii="Gotham Book" w:hAnsi="Gotham Book"/>
        </w:rPr>
      </w:pPr>
      <w:r>
        <w:rPr>
          <w:rFonts w:ascii="Gotham Book" w:hAnsi="Gotham Book"/>
        </w:rPr>
        <w:t xml:space="preserve">17. </w:t>
      </w:r>
      <w:r w:rsidRPr="009E68C5">
        <w:rPr>
          <w:rFonts w:ascii="Gotham Book" w:hAnsi="Gotham Book"/>
        </w:rPr>
        <w:t>Suspension and revision of Financial Regulations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p>
    <w:p w14:paraId="14FDD978" w14:textId="77777777" w:rsidR="001C5912" w:rsidRDefault="001C5912" w:rsidP="001C5912">
      <w:pPr>
        <w:rPr>
          <w:rFonts w:ascii="Gotham Book" w:hAnsi="Gotham Book"/>
        </w:rPr>
      </w:pPr>
    </w:p>
    <w:p w14:paraId="698C82A5" w14:textId="77777777" w:rsidR="001C5912" w:rsidRPr="00905C55" w:rsidRDefault="001C5912" w:rsidP="001C5912">
      <w:pPr>
        <w:rPr>
          <w:rFonts w:ascii="Gotham Book" w:hAnsi="Gotham Book"/>
          <w:color w:val="000000" w:themeColor="text1"/>
        </w:rPr>
      </w:pPr>
      <w:r w:rsidRPr="00905C55">
        <w:rPr>
          <w:rFonts w:ascii="Gotham Book" w:hAnsi="Gotham Book"/>
          <w:color w:val="000000" w:themeColor="text1"/>
        </w:rPr>
        <w:t xml:space="preserve">These Financial Regulations were first discussed at by the council at its meeting held on 27 February 2023 and </w:t>
      </w:r>
      <w:r>
        <w:rPr>
          <w:rFonts w:ascii="Gotham Book" w:hAnsi="Gotham Book"/>
          <w:color w:val="000000" w:themeColor="text1"/>
        </w:rPr>
        <w:t>approved</w:t>
      </w:r>
      <w:r w:rsidRPr="00905C55">
        <w:rPr>
          <w:rFonts w:ascii="Gotham Book" w:hAnsi="Gotham Book"/>
          <w:color w:val="000000" w:themeColor="text1"/>
        </w:rPr>
        <w:t xml:space="preserve"> </w:t>
      </w:r>
      <w:r>
        <w:rPr>
          <w:rFonts w:ascii="Gotham Book" w:hAnsi="Gotham Book"/>
          <w:color w:val="000000" w:themeColor="text1"/>
        </w:rPr>
        <w:t>on 12 June 2023.   The next formal review will be in May 2024 – but the regulations should be reviewed at each stage of the White Lion Project.</w:t>
      </w:r>
    </w:p>
    <w:p w14:paraId="4E7CDAAB" w14:textId="77777777" w:rsidR="001C5912" w:rsidRPr="009E68C5" w:rsidRDefault="001C5912" w:rsidP="001C5912">
      <w:pPr>
        <w:rPr>
          <w:rFonts w:ascii="Gotham Bold" w:hAnsi="Gotham Bold"/>
          <w:b/>
        </w:rPr>
      </w:pPr>
      <w:r w:rsidRPr="009E68C5">
        <w:rPr>
          <w:rFonts w:ascii="Gotham Bold" w:hAnsi="Gotham Bold"/>
          <w:b/>
        </w:rPr>
        <w:t>1. General</w:t>
      </w:r>
    </w:p>
    <w:p w14:paraId="26DDAD16" w14:textId="77777777" w:rsidR="001C5912" w:rsidRPr="009E68C5" w:rsidRDefault="001C5912" w:rsidP="001C5912">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 xml:space="preserve">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w:t>
      </w:r>
      <w:r w:rsidRPr="009E68C5">
        <w:rPr>
          <w:rFonts w:ascii="Gotham Book" w:hAnsi="Gotham Book"/>
        </w:rPr>
        <w:lastRenderedPageBreak/>
        <w:t>Financial regulations must be observed in conjunction with the council’s standing orders</w:t>
      </w:r>
      <w:r>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2145EC1A" w14:textId="77777777" w:rsidR="001C5912" w:rsidRPr="009E68C5" w:rsidRDefault="001C5912" w:rsidP="001C5912">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127F6363" w14:textId="77777777" w:rsidR="001C5912" w:rsidRDefault="001C5912" w:rsidP="001C5912">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3C147A72" w14:textId="77777777" w:rsidR="001C5912" w:rsidRDefault="001C5912" w:rsidP="001C5912">
      <w:pPr>
        <w:pStyle w:val="ListParagraph"/>
        <w:numPr>
          <w:ilvl w:val="0"/>
          <w:numId w:val="2"/>
        </w:numPr>
        <w:spacing w:after="200" w:line="276" w:lineRule="auto"/>
        <w:rPr>
          <w:rFonts w:ascii="Gotham Book" w:hAnsi="Gotham Book"/>
        </w:rPr>
      </w:pPr>
      <w:r w:rsidRPr="009E68C5">
        <w:rPr>
          <w:rFonts w:ascii="Gotham Book" w:hAnsi="Gotham Book"/>
        </w:rPr>
        <w:t xml:space="preserve">for the timely production of </w:t>
      </w:r>
      <w:proofErr w:type="gramStart"/>
      <w:r w:rsidRPr="009E68C5">
        <w:rPr>
          <w:rFonts w:ascii="Gotham Book" w:hAnsi="Gotham Book"/>
        </w:rPr>
        <w:t>accounts;</w:t>
      </w:r>
      <w:proofErr w:type="gramEnd"/>
    </w:p>
    <w:p w14:paraId="78AA4B11" w14:textId="77777777" w:rsidR="001C5912" w:rsidRDefault="001C5912" w:rsidP="001C5912">
      <w:pPr>
        <w:pStyle w:val="ListParagraph"/>
        <w:numPr>
          <w:ilvl w:val="0"/>
          <w:numId w:val="2"/>
        </w:numPr>
        <w:spacing w:after="200" w:line="276" w:lineRule="auto"/>
        <w:rPr>
          <w:rFonts w:ascii="Gotham Book" w:hAnsi="Gotham Book"/>
        </w:rPr>
      </w:pPr>
      <w:r w:rsidRPr="009E68C5">
        <w:rPr>
          <w:rFonts w:ascii="Gotham Book" w:hAnsi="Gotham Book"/>
        </w:rPr>
        <w:t xml:space="preserve">that provide for the safe and efficient safeguarding of public </w:t>
      </w:r>
      <w:proofErr w:type="gramStart"/>
      <w:r w:rsidRPr="009E68C5">
        <w:rPr>
          <w:rFonts w:ascii="Gotham Book" w:hAnsi="Gotham Book"/>
        </w:rPr>
        <w:t>money;</w:t>
      </w:r>
      <w:proofErr w:type="gramEnd"/>
    </w:p>
    <w:p w14:paraId="380EBB58" w14:textId="77777777" w:rsidR="001C5912" w:rsidRDefault="001C5912" w:rsidP="001C5912">
      <w:pPr>
        <w:pStyle w:val="ListParagraph"/>
        <w:numPr>
          <w:ilvl w:val="0"/>
          <w:numId w:val="2"/>
        </w:numPr>
        <w:spacing w:after="200" w:line="276" w:lineRule="auto"/>
        <w:rPr>
          <w:rFonts w:ascii="Gotham Book" w:hAnsi="Gotham Book"/>
        </w:rPr>
      </w:pPr>
      <w:r w:rsidRPr="009E68C5">
        <w:rPr>
          <w:rFonts w:ascii="Gotham Book" w:hAnsi="Gotham Book"/>
        </w:rPr>
        <w:t>to prevent and detect inaccuracy and fraud; and</w:t>
      </w:r>
    </w:p>
    <w:p w14:paraId="2835F5AA" w14:textId="77777777" w:rsidR="001C5912" w:rsidRPr="009E68C5" w:rsidRDefault="001C5912" w:rsidP="001C5912">
      <w:pPr>
        <w:pStyle w:val="ListParagraph"/>
        <w:numPr>
          <w:ilvl w:val="0"/>
          <w:numId w:val="2"/>
        </w:numPr>
        <w:spacing w:after="200" w:line="276" w:lineRule="auto"/>
        <w:rPr>
          <w:rFonts w:ascii="Gotham Book" w:hAnsi="Gotham Book"/>
        </w:rPr>
      </w:pPr>
      <w:r w:rsidRPr="009E68C5">
        <w:rPr>
          <w:rFonts w:ascii="Gotham Book" w:hAnsi="Gotham Book"/>
        </w:rPr>
        <w:t>identifying the duties of officers.</w:t>
      </w:r>
    </w:p>
    <w:p w14:paraId="391E344E" w14:textId="77777777" w:rsidR="001C5912" w:rsidRPr="009E68C5" w:rsidRDefault="001C5912" w:rsidP="001C5912">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56C95AFE" w14:textId="77777777" w:rsidR="001C5912" w:rsidRPr="009E68C5" w:rsidRDefault="001C5912" w:rsidP="001C5912">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05B4A721" w14:textId="77777777" w:rsidR="001C5912" w:rsidRPr="009E68C5" w:rsidRDefault="001C5912" w:rsidP="001C5912">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7E7C6331" w14:textId="77777777" w:rsidR="001C5912" w:rsidRPr="009E68C5" w:rsidRDefault="001C5912" w:rsidP="001C5912">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04F65693" w14:textId="77777777" w:rsidR="001C5912" w:rsidRPr="009E68C5" w:rsidRDefault="001C5912" w:rsidP="001C5912">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 xml:space="preserve">The Responsible Financial Officer (RFO) holds a statutory office to be appointed by the council. The Clerk has been appointed as RFO for </w:t>
      </w:r>
      <w:r>
        <w:rPr>
          <w:rFonts w:ascii="Gotham Book" w:hAnsi="Gotham Book"/>
        </w:rPr>
        <w:t>Pailton Parish Council</w:t>
      </w:r>
      <w:r w:rsidRPr="009E68C5">
        <w:rPr>
          <w:rFonts w:ascii="Gotham Book" w:hAnsi="Gotham Book"/>
        </w:rPr>
        <w:t xml:space="preserve"> and these regulations will apply accordingly</w:t>
      </w:r>
      <w:r>
        <w:rPr>
          <w:rFonts w:ascii="Gotham Book" w:hAnsi="Gotham Book"/>
        </w:rPr>
        <w:t>.</w:t>
      </w:r>
    </w:p>
    <w:p w14:paraId="7963FDF8" w14:textId="77777777" w:rsidR="001C5912" w:rsidRDefault="001C5912" w:rsidP="001C5912">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 xml:space="preserve">The </w:t>
      </w:r>
      <w:proofErr w:type="gramStart"/>
      <w:r w:rsidRPr="009E68C5">
        <w:rPr>
          <w:rFonts w:ascii="Gotham Book" w:hAnsi="Gotham Book"/>
        </w:rPr>
        <w:t>RFO;</w:t>
      </w:r>
      <w:proofErr w:type="gramEnd"/>
    </w:p>
    <w:p w14:paraId="0C13189F" w14:textId="77777777" w:rsidR="001C5912" w:rsidRDefault="001C5912" w:rsidP="001C5912">
      <w:pPr>
        <w:pStyle w:val="ListParagraph"/>
        <w:numPr>
          <w:ilvl w:val="0"/>
          <w:numId w:val="3"/>
        </w:numPr>
        <w:spacing w:after="200" w:line="276" w:lineRule="auto"/>
        <w:rPr>
          <w:rFonts w:ascii="Gotham Book" w:hAnsi="Gotham Book"/>
        </w:rPr>
      </w:pPr>
      <w:r w:rsidRPr="009E68C5">
        <w:rPr>
          <w:rFonts w:ascii="Gotham Book" w:hAnsi="Gotham Book"/>
        </w:rPr>
        <w:t xml:space="preserve">acts under the policy direction of the </w:t>
      </w:r>
      <w:proofErr w:type="gramStart"/>
      <w:r w:rsidRPr="009E68C5">
        <w:rPr>
          <w:rFonts w:ascii="Gotham Book" w:hAnsi="Gotham Book"/>
        </w:rPr>
        <w:t>council;</w:t>
      </w:r>
      <w:proofErr w:type="gramEnd"/>
    </w:p>
    <w:p w14:paraId="53A43340" w14:textId="77777777" w:rsidR="001C5912" w:rsidRDefault="001C5912" w:rsidP="001C5912">
      <w:pPr>
        <w:pStyle w:val="ListParagraph"/>
        <w:numPr>
          <w:ilvl w:val="0"/>
          <w:numId w:val="3"/>
        </w:numPr>
        <w:spacing w:after="200" w:line="276" w:lineRule="auto"/>
        <w:rPr>
          <w:rFonts w:ascii="Gotham Book" w:hAnsi="Gotham Book"/>
        </w:rPr>
      </w:pPr>
      <w:r w:rsidRPr="009E68C5">
        <w:rPr>
          <w:rFonts w:ascii="Gotham Book" w:hAnsi="Gotham Book"/>
        </w:rPr>
        <w:t xml:space="preserve">administers the council's financial affairs in accordance with all Acts, Regulations and proper </w:t>
      </w:r>
      <w:proofErr w:type="gramStart"/>
      <w:r w:rsidRPr="009E68C5">
        <w:rPr>
          <w:rFonts w:ascii="Gotham Book" w:hAnsi="Gotham Book"/>
        </w:rPr>
        <w:t>practices;</w:t>
      </w:r>
      <w:proofErr w:type="gramEnd"/>
    </w:p>
    <w:p w14:paraId="5D4EED86" w14:textId="77777777" w:rsidR="001C5912" w:rsidRDefault="001C5912" w:rsidP="001C5912">
      <w:pPr>
        <w:pStyle w:val="ListParagraph"/>
        <w:numPr>
          <w:ilvl w:val="0"/>
          <w:numId w:val="3"/>
        </w:numPr>
        <w:spacing w:after="200" w:line="276" w:lineRule="auto"/>
        <w:rPr>
          <w:rFonts w:ascii="Gotham Book" w:hAnsi="Gotham Book"/>
        </w:rPr>
      </w:pPr>
      <w:r w:rsidRPr="009E68C5">
        <w:rPr>
          <w:rFonts w:ascii="Gotham Book" w:hAnsi="Gotham Book"/>
        </w:rPr>
        <w:t xml:space="preserve">determines on behalf of the council its accounting records and accounting control </w:t>
      </w:r>
      <w:proofErr w:type="gramStart"/>
      <w:r w:rsidRPr="009E68C5">
        <w:rPr>
          <w:rFonts w:ascii="Gotham Book" w:hAnsi="Gotham Book"/>
        </w:rPr>
        <w:t>systems;</w:t>
      </w:r>
      <w:proofErr w:type="gramEnd"/>
    </w:p>
    <w:p w14:paraId="37FB0E43" w14:textId="77777777" w:rsidR="001C5912" w:rsidRDefault="001C5912" w:rsidP="001C5912">
      <w:pPr>
        <w:pStyle w:val="ListParagraph"/>
        <w:numPr>
          <w:ilvl w:val="0"/>
          <w:numId w:val="3"/>
        </w:numPr>
        <w:spacing w:after="200" w:line="276" w:lineRule="auto"/>
        <w:rPr>
          <w:rFonts w:ascii="Gotham Book" w:hAnsi="Gotham Book"/>
        </w:rPr>
      </w:pPr>
      <w:r w:rsidRPr="009E68C5">
        <w:rPr>
          <w:rFonts w:ascii="Gotham Book" w:hAnsi="Gotham Book"/>
        </w:rPr>
        <w:t xml:space="preserve">ensures the accounting control systems are </w:t>
      </w:r>
      <w:proofErr w:type="gramStart"/>
      <w:r w:rsidRPr="009E68C5">
        <w:rPr>
          <w:rFonts w:ascii="Gotham Book" w:hAnsi="Gotham Book"/>
        </w:rPr>
        <w:t>observed;</w:t>
      </w:r>
      <w:proofErr w:type="gramEnd"/>
    </w:p>
    <w:p w14:paraId="355EFF5A" w14:textId="77777777" w:rsidR="001C5912" w:rsidRDefault="001C5912" w:rsidP="001C5912">
      <w:pPr>
        <w:pStyle w:val="ListParagraph"/>
        <w:numPr>
          <w:ilvl w:val="0"/>
          <w:numId w:val="3"/>
        </w:numPr>
        <w:spacing w:after="200" w:line="276" w:lineRule="auto"/>
        <w:rPr>
          <w:rFonts w:ascii="Gotham Book" w:hAnsi="Gotham Book"/>
        </w:rPr>
      </w:pPr>
      <w:r w:rsidRPr="009E68C5">
        <w:rPr>
          <w:rFonts w:ascii="Gotham Book" w:hAnsi="Gotham Book"/>
        </w:rPr>
        <w:t xml:space="preserve">maintains the accounting records of the council up to date in accordance with proper </w:t>
      </w:r>
      <w:proofErr w:type="gramStart"/>
      <w:r w:rsidRPr="009E68C5">
        <w:rPr>
          <w:rFonts w:ascii="Gotham Book" w:hAnsi="Gotham Book"/>
        </w:rPr>
        <w:t>practices;</w:t>
      </w:r>
      <w:proofErr w:type="gramEnd"/>
    </w:p>
    <w:p w14:paraId="1876DF76" w14:textId="77777777" w:rsidR="001C5912" w:rsidRDefault="001C5912" w:rsidP="001C5912">
      <w:pPr>
        <w:pStyle w:val="ListParagraph"/>
        <w:numPr>
          <w:ilvl w:val="0"/>
          <w:numId w:val="3"/>
        </w:numPr>
        <w:spacing w:after="200" w:line="276" w:lineRule="auto"/>
        <w:rPr>
          <w:rFonts w:ascii="Gotham Book" w:hAnsi="Gotham Book"/>
        </w:rPr>
      </w:pPr>
      <w:r w:rsidRPr="009E68C5">
        <w:rPr>
          <w:rFonts w:ascii="Gotham Book" w:hAnsi="Gotham Book"/>
        </w:rPr>
        <w:t>assists the council to secure economy, efficiency and effectiveness in the use of its resources; and</w:t>
      </w:r>
    </w:p>
    <w:p w14:paraId="23677B73" w14:textId="77777777" w:rsidR="001C5912" w:rsidRPr="009E68C5" w:rsidRDefault="001C5912" w:rsidP="001C5912">
      <w:pPr>
        <w:pStyle w:val="ListParagraph"/>
        <w:numPr>
          <w:ilvl w:val="0"/>
          <w:numId w:val="3"/>
        </w:numPr>
        <w:spacing w:after="200" w:line="276" w:lineRule="auto"/>
        <w:rPr>
          <w:rFonts w:ascii="Gotham Book" w:hAnsi="Gotham Book"/>
        </w:rPr>
      </w:pPr>
      <w:r w:rsidRPr="009E68C5">
        <w:rPr>
          <w:rFonts w:ascii="Gotham Book" w:hAnsi="Gotham Book"/>
        </w:rPr>
        <w:t>produces financial management information as required by the council.</w:t>
      </w:r>
    </w:p>
    <w:p w14:paraId="53F7AC7D" w14:textId="77777777" w:rsidR="001C5912" w:rsidRPr="009E68C5" w:rsidRDefault="001C5912" w:rsidP="001C5912">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 xml:space="preserve">The accounting records determined by the RFO shall be sufficient to show and explain the council’s transactions and to enable the RFO to ensure that any income and expenditure account and statement of balances, or record of receipts and payments and additional information, as the </w:t>
      </w:r>
      <w:r w:rsidRPr="009E68C5">
        <w:rPr>
          <w:rFonts w:ascii="Gotham Book" w:hAnsi="Gotham Book"/>
        </w:rPr>
        <w:lastRenderedPageBreak/>
        <w:t>case may be, or management information prepared for the council from time to time comply with the Accounts and Audit Regulations.</w:t>
      </w:r>
    </w:p>
    <w:p w14:paraId="5FA11CB6" w14:textId="77777777" w:rsidR="001C5912" w:rsidRDefault="001C5912" w:rsidP="001C5912">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42D76223" w14:textId="77777777" w:rsidR="001C5912" w:rsidRDefault="001C5912" w:rsidP="001C5912">
      <w:pPr>
        <w:pStyle w:val="ListParagraph"/>
        <w:numPr>
          <w:ilvl w:val="0"/>
          <w:numId w:val="4"/>
        </w:numPr>
        <w:spacing w:after="200" w:line="276" w:lineRule="auto"/>
        <w:rPr>
          <w:rFonts w:ascii="Gotham Book" w:hAnsi="Gotham Book"/>
        </w:rPr>
      </w:pPr>
      <w:r w:rsidRPr="009E68C5">
        <w:rPr>
          <w:rFonts w:ascii="Gotham Book" w:hAnsi="Gotham Book"/>
        </w:rPr>
        <w:t xml:space="preserve">entries from day to day of all sums of money received and expended by the council and the matters to which the income and expenditure or receipts and payments account </w:t>
      </w:r>
      <w:proofErr w:type="gramStart"/>
      <w:r w:rsidRPr="009E68C5">
        <w:rPr>
          <w:rFonts w:ascii="Gotham Book" w:hAnsi="Gotham Book"/>
        </w:rPr>
        <w:t>relate;</w:t>
      </w:r>
      <w:proofErr w:type="gramEnd"/>
    </w:p>
    <w:p w14:paraId="5BDCA165" w14:textId="77777777" w:rsidR="001C5912" w:rsidRDefault="001C5912" w:rsidP="001C5912">
      <w:pPr>
        <w:pStyle w:val="ListParagraph"/>
        <w:numPr>
          <w:ilvl w:val="0"/>
          <w:numId w:val="4"/>
        </w:numPr>
        <w:spacing w:after="200" w:line="276" w:lineRule="auto"/>
        <w:rPr>
          <w:rFonts w:ascii="Gotham Book" w:hAnsi="Gotham Book"/>
        </w:rPr>
      </w:pPr>
      <w:r w:rsidRPr="009E68C5">
        <w:rPr>
          <w:rFonts w:ascii="Gotham Book" w:hAnsi="Gotham Book"/>
        </w:rPr>
        <w:t>a record of the assets and liabilities of the council; and</w:t>
      </w:r>
    </w:p>
    <w:p w14:paraId="3A2880E0" w14:textId="77777777" w:rsidR="001C5912" w:rsidRPr="009E68C5" w:rsidRDefault="001C5912" w:rsidP="001C5912">
      <w:pPr>
        <w:pStyle w:val="ListParagraph"/>
        <w:numPr>
          <w:ilvl w:val="0"/>
          <w:numId w:val="4"/>
        </w:numPr>
        <w:spacing w:after="200" w:line="276" w:lineRule="auto"/>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3EE4DB68" w14:textId="77777777" w:rsidR="001C5912" w:rsidRDefault="001C5912" w:rsidP="001C5912">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6CC1E9F0" w14:textId="77777777" w:rsidR="001C5912" w:rsidRDefault="001C5912" w:rsidP="001C5912">
      <w:pPr>
        <w:pStyle w:val="ListParagraph"/>
        <w:numPr>
          <w:ilvl w:val="0"/>
          <w:numId w:val="5"/>
        </w:numPr>
        <w:spacing w:after="200" w:line="276" w:lineRule="auto"/>
        <w:rPr>
          <w:rFonts w:ascii="Gotham Book" w:hAnsi="Gotham Book"/>
        </w:rPr>
      </w:pPr>
      <w:r w:rsidRPr="009E68C5">
        <w:rPr>
          <w:rFonts w:ascii="Gotham Book" w:hAnsi="Gotham Book"/>
        </w:rPr>
        <w:t xml:space="preserve">procedures to ensure that the financial transactions of the council are recorded as soon as reasonably practicable and as accurately and reasonably as </w:t>
      </w:r>
      <w:proofErr w:type="gramStart"/>
      <w:r w:rsidRPr="009E68C5">
        <w:rPr>
          <w:rFonts w:ascii="Gotham Book" w:hAnsi="Gotham Book"/>
        </w:rPr>
        <w:t>possible;</w:t>
      </w:r>
      <w:proofErr w:type="gramEnd"/>
    </w:p>
    <w:p w14:paraId="66388F20" w14:textId="77777777" w:rsidR="001C5912" w:rsidRDefault="001C5912" w:rsidP="001C5912">
      <w:pPr>
        <w:pStyle w:val="ListParagraph"/>
        <w:numPr>
          <w:ilvl w:val="0"/>
          <w:numId w:val="5"/>
        </w:numPr>
        <w:spacing w:after="200" w:line="276" w:lineRule="auto"/>
        <w:rPr>
          <w:rFonts w:ascii="Gotham Book" w:hAnsi="Gotham Book"/>
        </w:rPr>
      </w:pPr>
      <w:r w:rsidRPr="009E68C5">
        <w:rPr>
          <w:rFonts w:ascii="Gotham Book" w:hAnsi="Gotham Book"/>
        </w:rPr>
        <w:t xml:space="preserve">procedures to enable the prevention and detection of inaccuracies and fraud and the ability to reconstruct any lost </w:t>
      </w:r>
      <w:proofErr w:type="gramStart"/>
      <w:r w:rsidRPr="009E68C5">
        <w:rPr>
          <w:rFonts w:ascii="Gotham Book" w:hAnsi="Gotham Book"/>
        </w:rPr>
        <w:t>records;</w:t>
      </w:r>
      <w:proofErr w:type="gramEnd"/>
    </w:p>
    <w:p w14:paraId="22D7B10B" w14:textId="77777777" w:rsidR="001C5912" w:rsidRDefault="001C5912" w:rsidP="001C5912">
      <w:pPr>
        <w:pStyle w:val="ListParagraph"/>
        <w:numPr>
          <w:ilvl w:val="0"/>
          <w:numId w:val="5"/>
        </w:numPr>
        <w:spacing w:after="200" w:line="276" w:lineRule="auto"/>
        <w:rPr>
          <w:rFonts w:ascii="Gotham Book" w:hAnsi="Gotham Book"/>
        </w:rPr>
      </w:pPr>
      <w:r w:rsidRPr="009E68C5">
        <w:rPr>
          <w:rFonts w:ascii="Gotham Book" w:hAnsi="Gotham Book"/>
        </w:rPr>
        <w:t xml:space="preserve">identification of the duties of officers dealing with financial transactions and division of responsibilities of those officers in relation to significant </w:t>
      </w:r>
      <w:proofErr w:type="gramStart"/>
      <w:r w:rsidRPr="009E68C5">
        <w:rPr>
          <w:rFonts w:ascii="Gotham Book" w:hAnsi="Gotham Book"/>
        </w:rPr>
        <w:t>transactions;</w:t>
      </w:r>
      <w:proofErr w:type="gramEnd"/>
    </w:p>
    <w:p w14:paraId="47AFB47C" w14:textId="77777777" w:rsidR="001C5912" w:rsidRDefault="001C5912" w:rsidP="001C5912">
      <w:pPr>
        <w:pStyle w:val="ListParagraph"/>
        <w:numPr>
          <w:ilvl w:val="0"/>
          <w:numId w:val="5"/>
        </w:numPr>
        <w:spacing w:after="200" w:line="276" w:lineRule="auto"/>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3AABC972" w14:textId="77777777" w:rsidR="001C5912" w:rsidRPr="009E68C5" w:rsidRDefault="001C5912" w:rsidP="001C5912">
      <w:pPr>
        <w:pStyle w:val="ListParagraph"/>
        <w:numPr>
          <w:ilvl w:val="0"/>
          <w:numId w:val="5"/>
        </w:numPr>
        <w:spacing w:after="200" w:line="276" w:lineRule="auto"/>
        <w:rPr>
          <w:rFonts w:ascii="Gotham Book" w:hAnsi="Gotham Book"/>
        </w:rPr>
      </w:pPr>
      <w:r w:rsidRPr="009E68C5">
        <w:rPr>
          <w:rFonts w:ascii="Gotham Book" w:hAnsi="Gotham Book"/>
        </w:rPr>
        <w:t>measures to ensure that risk is properly managed.</w:t>
      </w:r>
    </w:p>
    <w:p w14:paraId="6B5BF06E" w14:textId="77777777" w:rsidR="001C5912" w:rsidRDefault="001C5912" w:rsidP="001C5912">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412399E2" w14:textId="77777777" w:rsidR="001C5912" w:rsidRDefault="001C5912" w:rsidP="001C5912">
      <w:pPr>
        <w:pStyle w:val="ListParagraph"/>
        <w:numPr>
          <w:ilvl w:val="0"/>
          <w:numId w:val="6"/>
        </w:numPr>
        <w:spacing w:after="200" w:line="276" w:lineRule="auto"/>
        <w:rPr>
          <w:rFonts w:ascii="Gotham Book" w:hAnsi="Gotham Book"/>
        </w:rPr>
      </w:pPr>
      <w:r w:rsidRPr="009E68C5">
        <w:rPr>
          <w:rFonts w:ascii="Gotham Book" w:hAnsi="Gotham Book"/>
        </w:rPr>
        <w:t>setting the final budget or the precept (council tax requirement</w:t>
      </w:r>
      <w:proofErr w:type="gramStart"/>
      <w:r w:rsidRPr="009E68C5">
        <w:rPr>
          <w:rFonts w:ascii="Gotham Book" w:hAnsi="Gotham Book"/>
        </w:rPr>
        <w:t>);</w:t>
      </w:r>
      <w:proofErr w:type="gramEnd"/>
    </w:p>
    <w:p w14:paraId="0DD33890" w14:textId="77777777" w:rsidR="001C5912" w:rsidRDefault="001C5912" w:rsidP="001C5912">
      <w:pPr>
        <w:pStyle w:val="ListParagraph"/>
        <w:numPr>
          <w:ilvl w:val="0"/>
          <w:numId w:val="6"/>
        </w:numPr>
        <w:spacing w:after="200" w:line="276" w:lineRule="auto"/>
        <w:rPr>
          <w:rFonts w:ascii="Gotham Book" w:hAnsi="Gotham Book"/>
        </w:rPr>
      </w:pPr>
      <w:r w:rsidRPr="009E68C5">
        <w:rPr>
          <w:rFonts w:ascii="Gotham Book" w:hAnsi="Gotham Book"/>
        </w:rPr>
        <w:t xml:space="preserve">approving accounting </w:t>
      </w:r>
      <w:proofErr w:type="gramStart"/>
      <w:r w:rsidRPr="009E68C5">
        <w:rPr>
          <w:rFonts w:ascii="Gotham Book" w:hAnsi="Gotham Book"/>
        </w:rPr>
        <w:t>statements;</w:t>
      </w:r>
      <w:proofErr w:type="gramEnd"/>
    </w:p>
    <w:p w14:paraId="7B2DAE65" w14:textId="77777777" w:rsidR="001C5912" w:rsidRDefault="001C5912" w:rsidP="001C5912">
      <w:pPr>
        <w:pStyle w:val="ListParagraph"/>
        <w:numPr>
          <w:ilvl w:val="0"/>
          <w:numId w:val="6"/>
        </w:numPr>
        <w:spacing w:after="200" w:line="276" w:lineRule="auto"/>
        <w:rPr>
          <w:rFonts w:ascii="Gotham Book" w:hAnsi="Gotham Book"/>
        </w:rPr>
      </w:pPr>
      <w:r w:rsidRPr="009E68C5">
        <w:rPr>
          <w:rFonts w:ascii="Gotham Book" w:hAnsi="Gotham Book"/>
        </w:rPr>
        <w:t xml:space="preserve">approving an annual governance </w:t>
      </w:r>
      <w:proofErr w:type="gramStart"/>
      <w:r w:rsidRPr="009E68C5">
        <w:rPr>
          <w:rFonts w:ascii="Gotham Book" w:hAnsi="Gotham Book"/>
        </w:rPr>
        <w:t>statement;</w:t>
      </w:r>
      <w:proofErr w:type="gramEnd"/>
    </w:p>
    <w:p w14:paraId="228860D7" w14:textId="77777777" w:rsidR="001C5912" w:rsidRDefault="001C5912" w:rsidP="001C5912">
      <w:pPr>
        <w:pStyle w:val="ListParagraph"/>
        <w:numPr>
          <w:ilvl w:val="0"/>
          <w:numId w:val="6"/>
        </w:numPr>
        <w:spacing w:after="200" w:line="276" w:lineRule="auto"/>
        <w:rPr>
          <w:rFonts w:ascii="Gotham Book" w:hAnsi="Gotham Book"/>
        </w:rPr>
      </w:pPr>
      <w:proofErr w:type="gramStart"/>
      <w:r w:rsidRPr="009E68C5">
        <w:rPr>
          <w:rFonts w:ascii="Gotham Book" w:hAnsi="Gotham Book"/>
        </w:rPr>
        <w:t>borrowing;</w:t>
      </w:r>
      <w:proofErr w:type="gramEnd"/>
    </w:p>
    <w:p w14:paraId="64F7CD3A" w14:textId="77777777" w:rsidR="001C5912" w:rsidRDefault="001C5912" w:rsidP="001C5912">
      <w:pPr>
        <w:pStyle w:val="ListParagraph"/>
        <w:numPr>
          <w:ilvl w:val="0"/>
          <w:numId w:val="6"/>
        </w:numPr>
        <w:spacing w:after="200" w:line="276" w:lineRule="auto"/>
        <w:rPr>
          <w:rFonts w:ascii="Gotham Book" w:hAnsi="Gotham Book"/>
        </w:rPr>
      </w:pPr>
      <w:r w:rsidRPr="009E68C5">
        <w:rPr>
          <w:rFonts w:ascii="Gotham Book" w:hAnsi="Gotham Book"/>
        </w:rPr>
        <w:t xml:space="preserve">writing off bad </w:t>
      </w:r>
      <w:proofErr w:type="gramStart"/>
      <w:r w:rsidRPr="009E68C5">
        <w:rPr>
          <w:rFonts w:ascii="Gotham Book" w:hAnsi="Gotham Book"/>
        </w:rPr>
        <w:t>debts;</w:t>
      </w:r>
      <w:proofErr w:type="gramEnd"/>
    </w:p>
    <w:p w14:paraId="118921F5" w14:textId="77777777" w:rsidR="001C5912" w:rsidRDefault="001C5912" w:rsidP="001C5912">
      <w:pPr>
        <w:pStyle w:val="ListParagraph"/>
        <w:numPr>
          <w:ilvl w:val="0"/>
          <w:numId w:val="6"/>
        </w:numPr>
        <w:spacing w:after="200" w:line="276" w:lineRule="auto"/>
        <w:rPr>
          <w:rFonts w:ascii="Gotham Book" w:hAnsi="Gotham Book"/>
        </w:rPr>
      </w:pPr>
      <w:r w:rsidRPr="009E68C5">
        <w:rPr>
          <w:rFonts w:ascii="Gotham Book" w:hAnsi="Gotham Book"/>
        </w:rPr>
        <w:t>declaring eligibility for the General Power of Competence; and</w:t>
      </w:r>
    </w:p>
    <w:p w14:paraId="54E87F75" w14:textId="77777777" w:rsidR="001C5912" w:rsidRPr="009E68C5" w:rsidRDefault="001C5912" w:rsidP="001C5912">
      <w:pPr>
        <w:pStyle w:val="ListParagraph"/>
        <w:numPr>
          <w:ilvl w:val="0"/>
          <w:numId w:val="6"/>
        </w:numPr>
        <w:spacing w:after="200" w:line="276" w:lineRule="auto"/>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766E81F8" w14:textId="77777777" w:rsidR="001C5912" w:rsidRDefault="001C5912" w:rsidP="001C5912">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087CF877" w14:textId="77777777" w:rsidR="001C5912" w:rsidRDefault="001C5912" w:rsidP="001C5912">
      <w:pPr>
        <w:pStyle w:val="ListParagraph"/>
        <w:numPr>
          <w:ilvl w:val="0"/>
          <w:numId w:val="7"/>
        </w:numPr>
        <w:spacing w:after="200" w:line="276" w:lineRule="auto"/>
        <w:rPr>
          <w:rFonts w:ascii="Gotham Book" w:hAnsi="Gotham Book"/>
        </w:rPr>
      </w:pPr>
      <w:r w:rsidRPr="009E68C5">
        <w:rPr>
          <w:rFonts w:ascii="Gotham Book" w:hAnsi="Gotham Book"/>
        </w:rPr>
        <w:t xml:space="preserve">determine and keep under regular review the bank mandate for all council bank </w:t>
      </w:r>
      <w:proofErr w:type="gramStart"/>
      <w:r w:rsidRPr="009E68C5">
        <w:rPr>
          <w:rFonts w:ascii="Gotham Book" w:hAnsi="Gotham Book"/>
        </w:rPr>
        <w:t>accounts;</w:t>
      </w:r>
      <w:proofErr w:type="gramEnd"/>
    </w:p>
    <w:p w14:paraId="3D5499F7" w14:textId="77777777" w:rsidR="001C5912" w:rsidRDefault="001C5912" w:rsidP="001C5912">
      <w:pPr>
        <w:pStyle w:val="ListParagraph"/>
        <w:numPr>
          <w:ilvl w:val="0"/>
          <w:numId w:val="7"/>
        </w:numPr>
        <w:spacing w:after="200" w:line="276" w:lineRule="auto"/>
        <w:rPr>
          <w:rFonts w:ascii="Gotham Book" w:hAnsi="Gotham Book"/>
        </w:rPr>
      </w:pPr>
      <w:r w:rsidRPr="009E68C5">
        <w:rPr>
          <w:rFonts w:ascii="Gotham Book" w:hAnsi="Gotham Book"/>
        </w:rPr>
        <w:t>approve any grant or a single commitment in excess of £</w:t>
      </w:r>
      <w:r>
        <w:rPr>
          <w:rFonts w:ascii="Gotham Book" w:hAnsi="Gotham Book"/>
        </w:rPr>
        <w:t>5</w:t>
      </w:r>
      <w:r w:rsidRPr="009E68C5">
        <w:rPr>
          <w:rFonts w:ascii="Gotham Book" w:hAnsi="Gotham Book"/>
        </w:rPr>
        <w:t>00; and</w:t>
      </w:r>
    </w:p>
    <w:p w14:paraId="71A35D10" w14:textId="77777777" w:rsidR="001C5912" w:rsidRPr="009E68C5" w:rsidRDefault="001C5912" w:rsidP="001C5912">
      <w:pPr>
        <w:pStyle w:val="ListParagraph"/>
        <w:numPr>
          <w:ilvl w:val="0"/>
          <w:numId w:val="7"/>
        </w:numPr>
        <w:spacing w:after="200" w:line="276" w:lineRule="auto"/>
        <w:rPr>
          <w:rFonts w:ascii="Gotham Book" w:hAnsi="Gotham Book"/>
        </w:rPr>
      </w:pPr>
      <w:r w:rsidRPr="009E68C5">
        <w:rPr>
          <w:rFonts w:ascii="Gotham Book" w:hAnsi="Gotham Book"/>
        </w:rPr>
        <w:t xml:space="preserve">in respect of the annual salary for any employee have regard to recommendations about annual salaries of employees made by the </w:t>
      </w:r>
      <w:r>
        <w:rPr>
          <w:rFonts w:ascii="Gotham Book" w:hAnsi="Gotham Book"/>
        </w:rPr>
        <w:t>National Association of Local Councils</w:t>
      </w:r>
      <w:r w:rsidRPr="009E68C5">
        <w:rPr>
          <w:rFonts w:ascii="Gotham Book" w:hAnsi="Gotham Book"/>
        </w:rPr>
        <w:t>.</w:t>
      </w:r>
    </w:p>
    <w:p w14:paraId="233621D4" w14:textId="77777777" w:rsidR="001C5912" w:rsidRPr="009E68C5" w:rsidRDefault="001C5912" w:rsidP="001C5912">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6EBC94F5" w14:textId="77777777" w:rsidR="001C5912" w:rsidRPr="001F5E11" w:rsidRDefault="001C5912" w:rsidP="001C5912">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w:t>
      </w:r>
      <w:r w:rsidRPr="009E68C5">
        <w:rPr>
          <w:rFonts w:ascii="Gotham Book" w:hAnsi="Gotham Book"/>
        </w:rPr>
        <w:lastRenderedPageBreak/>
        <w:t>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53AB7E21" w14:textId="77777777" w:rsidR="001C5912" w:rsidRPr="009E68C5" w:rsidRDefault="001C5912" w:rsidP="001C5912">
      <w:pPr>
        <w:rPr>
          <w:rFonts w:ascii="Gotham Bold" w:hAnsi="Gotham Bold"/>
          <w:b/>
        </w:rPr>
      </w:pPr>
      <w:r w:rsidRPr="009E68C5">
        <w:rPr>
          <w:rFonts w:ascii="Gotham Bold" w:hAnsi="Gotham Bold"/>
          <w:b/>
        </w:rPr>
        <w:t>2. Accounting and audit (internal and external)</w:t>
      </w:r>
    </w:p>
    <w:p w14:paraId="75128D07" w14:textId="77777777" w:rsidR="001C5912" w:rsidRPr="009E68C5" w:rsidRDefault="001C5912" w:rsidP="001C5912">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63B94BF6" w14:textId="77777777" w:rsidR="001C5912" w:rsidRPr="009E68C5" w:rsidRDefault="001C5912" w:rsidP="001C5912">
      <w:pPr>
        <w:rPr>
          <w:rFonts w:ascii="Gotham Book" w:hAnsi="Gotham Book"/>
        </w:rPr>
      </w:pPr>
      <w:r w:rsidRPr="00FA64ED">
        <w:rPr>
          <w:rFonts w:ascii="Gotham Book" w:hAnsi="Gotham Book"/>
        </w:rPr>
        <w:t>2.2. On a regular basis, at least once in each quarter, and at each financial year end, a member other than the</w:t>
      </w:r>
      <w:r w:rsidRPr="009E68C5">
        <w:rPr>
          <w:rFonts w:ascii="Gotham Book" w:hAnsi="Gotham Book"/>
        </w:rPr>
        <w:t xml:space="preserv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Pr>
          <w:rFonts w:ascii="Gotham Book" w:hAnsi="Gotham Book"/>
        </w:rPr>
        <w:t>.</w:t>
      </w:r>
    </w:p>
    <w:p w14:paraId="56A41779" w14:textId="77777777" w:rsidR="001C5912" w:rsidRPr="009E68C5" w:rsidRDefault="001C5912" w:rsidP="001C5912">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70256781" w14:textId="77777777" w:rsidR="001C5912" w:rsidRPr="009E68C5" w:rsidRDefault="001C5912" w:rsidP="001C5912">
      <w:pPr>
        <w:rPr>
          <w:rFonts w:ascii="Gotham Book" w:hAnsi="Gotham Book"/>
        </w:rPr>
      </w:pPr>
      <w:r w:rsidRPr="009E68C5">
        <w:rPr>
          <w:rFonts w:ascii="Gotham Book" w:hAnsi="Gotham Book"/>
        </w:rPr>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6600A4F1" w14:textId="77777777" w:rsidR="001C5912" w:rsidRPr="009E68C5" w:rsidRDefault="001C5912" w:rsidP="001C5912">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41C48CBD" w14:textId="77777777" w:rsidR="001C5912" w:rsidRDefault="001C5912" w:rsidP="001C5912">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2C580AAC" w14:textId="77777777" w:rsidR="001C5912" w:rsidRDefault="001C5912" w:rsidP="001C5912">
      <w:pPr>
        <w:pStyle w:val="ListParagraph"/>
        <w:numPr>
          <w:ilvl w:val="0"/>
          <w:numId w:val="8"/>
        </w:numPr>
        <w:spacing w:after="200" w:line="276" w:lineRule="auto"/>
        <w:rPr>
          <w:rFonts w:ascii="Gotham Book" w:hAnsi="Gotham Book"/>
        </w:rPr>
      </w:pPr>
      <w:r w:rsidRPr="009E68C5">
        <w:rPr>
          <w:rFonts w:ascii="Gotham Book" w:hAnsi="Gotham Book"/>
        </w:rPr>
        <w:t xml:space="preserve">be competent and independent of the financial operations of the </w:t>
      </w:r>
      <w:proofErr w:type="gramStart"/>
      <w:r w:rsidRPr="009E68C5">
        <w:rPr>
          <w:rFonts w:ascii="Gotham Book" w:hAnsi="Gotham Book"/>
        </w:rPr>
        <w:t>council;</w:t>
      </w:r>
      <w:proofErr w:type="gramEnd"/>
    </w:p>
    <w:p w14:paraId="489E446C" w14:textId="77777777" w:rsidR="001C5912" w:rsidRDefault="001C5912" w:rsidP="001C5912">
      <w:pPr>
        <w:pStyle w:val="ListParagraph"/>
        <w:numPr>
          <w:ilvl w:val="0"/>
          <w:numId w:val="8"/>
        </w:numPr>
        <w:spacing w:after="200" w:line="276" w:lineRule="auto"/>
        <w:rPr>
          <w:rFonts w:ascii="Gotham Book" w:hAnsi="Gotham Book"/>
        </w:rPr>
      </w:pPr>
      <w:r w:rsidRPr="009E68C5">
        <w:rPr>
          <w:rFonts w:ascii="Gotham Book" w:hAnsi="Gotham Book"/>
        </w:rPr>
        <w:t xml:space="preserve">report to council in writing, or in person, on a regular basis with a minimum of one annual written report during each financial </w:t>
      </w:r>
      <w:proofErr w:type="gramStart"/>
      <w:r w:rsidRPr="009E68C5">
        <w:rPr>
          <w:rFonts w:ascii="Gotham Book" w:hAnsi="Gotham Book"/>
        </w:rPr>
        <w:t>year;</w:t>
      </w:r>
      <w:proofErr w:type="gramEnd"/>
    </w:p>
    <w:p w14:paraId="7AB3B833" w14:textId="77777777" w:rsidR="001C5912" w:rsidRDefault="001C5912" w:rsidP="001C5912">
      <w:pPr>
        <w:pStyle w:val="ListParagraph"/>
        <w:numPr>
          <w:ilvl w:val="0"/>
          <w:numId w:val="8"/>
        </w:numPr>
        <w:spacing w:after="200" w:line="276" w:lineRule="auto"/>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BAE7BFB" w14:textId="77777777" w:rsidR="001C5912" w:rsidRPr="009E68C5" w:rsidRDefault="001C5912" w:rsidP="001C5912">
      <w:pPr>
        <w:pStyle w:val="ListParagraph"/>
        <w:numPr>
          <w:ilvl w:val="0"/>
          <w:numId w:val="8"/>
        </w:numPr>
        <w:spacing w:after="200" w:line="276" w:lineRule="auto"/>
        <w:rPr>
          <w:rFonts w:ascii="Gotham Book" w:hAnsi="Gotham Book"/>
        </w:rPr>
      </w:pPr>
      <w:r w:rsidRPr="009E68C5">
        <w:rPr>
          <w:rFonts w:ascii="Gotham Book" w:hAnsi="Gotham Book"/>
        </w:rPr>
        <w:t>ha</w:t>
      </w:r>
      <w:r>
        <w:rPr>
          <w:rFonts w:ascii="Gotham Book" w:hAnsi="Gotham Book"/>
        </w:rPr>
        <w:t>s</w:t>
      </w:r>
      <w:r w:rsidRPr="009E68C5">
        <w:rPr>
          <w:rFonts w:ascii="Gotham Book" w:hAnsi="Gotham Book"/>
        </w:rPr>
        <w:t xml:space="preserve"> no involvement in the financial decision making, management or control of the </w:t>
      </w:r>
      <w:proofErr w:type="gramStart"/>
      <w:r w:rsidRPr="009E68C5">
        <w:rPr>
          <w:rFonts w:ascii="Gotham Book" w:hAnsi="Gotham Book"/>
        </w:rPr>
        <w:t>council</w:t>
      </w:r>
      <w:proofErr w:type="gramEnd"/>
    </w:p>
    <w:p w14:paraId="4FD724F9" w14:textId="77777777" w:rsidR="001C5912" w:rsidRDefault="001C5912" w:rsidP="001C5912">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0BB247AA" w14:textId="77777777" w:rsidR="001C5912" w:rsidRDefault="001C5912" w:rsidP="001C5912">
      <w:pPr>
        <w:pStyle w:val="ListParagraph"/>
        <w:numPr>
          <w:ilvl w:val="0"/>
          <w:numId w:val="9"/>
        </w:numPr>
        <w:spacing w:after="200" w:line="276" w:lineRule="auto"/>
        <w:rPr>
          <w:rFonts w:ascii="Gotham Book" w:hAnsi="Gotham Book"/>
        </w:rPr>
      </w:pPr>
      <w:r w:rsidRPr="009E68C5">
        <w:rPr>
          <w:rFonts w:ascii="Gotham Book" w:hAnsi="Gotham Book"/>
        </w:rPr>
        <w:t xml:space="preserve">perform any operational duties for the </w:t>
      </w:r>
      <w:proofErr w:type="gramStart"/>
      <w:r w:rsidRPr="009E68C5">
        <w:rPr>
          <w:rFonts w:ascii="Gotham Book" w:hAnsi="Gotham Book"/>
        </w:rPr>
        <w:t>council;</w:t>
      </w:r>
      <w:proofErr w:type="gramEnd"/>
    </w:p>
    <w:p w14:paraId="51740B1D" w14:textId="77777777" w:rsidR="001C5912" w:rsidRDefault="001C5912" w:rsidP="001C5912">
      <w:pPr>
        <w:pStyle w:val="ListParagraph"/>
        <w:numPr>
          <w:ilvl w:val="0"/>
          <w:numId w:val="9"/>
        </w:numPr>
        <w:spacing w:after="200" w:line="276" w:lineRule="auto"/>
        <w:rPr>
          <w:rFonts w:ascii="Gotham Book" w:hAnsi="Gotham Book"/>
        </w:rPr>
      </w:pPr>
      <w:r w:rsidRPr="009E68C5">
        <w:rPr>
          <w:rFonts w:ascii="Gotham Book" w:hAnsi="Gotham Book"/>
        </w:rPr>
        <w:t>initiate or approve accounting transactions; or</w:t>
      </w:r>
    </w:p>
    <w:p w14:paraId="6BDB46E0" w14:textId="77777777" w:rsidR="001C5912" w:rsidRPr="009E68C5" w:rsidRDefault="001C5912" w:rsidP="001C5912">
      <w:pPr>
        <w:pStyle w:val="ListParagraph"/>
        <w:numPr>
          <w:ilvl w:val="0"/>
          <w:numId w:val="9"/>
        </w:numPr>
        <w:spacing w:after="200" w:line="276" w:lineRule="auto"/>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563AFC6E" w14:textId="77777777" w:rsidR="001C5912" w:rsidRPr="009E68C5" w:rsidRDefault="001C5912" w:rsidP="001C5912">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FF2E7F2" w14:textId="77777777" w:rsidR="001C5912" w:rsidRPr="009E68C5" w:rsidRDefault="001C5912" w:rsidP="001C5912">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 xml:space="preserve">The RFO shall </w:t>
      </w:r>
      <w:proofErr w:type="gramStart"/>
      <w:r w:rsidRPr="009E68C5">
        <w:rPr>
          <w:rFonts w:ascii="Gotham Book" w:hAnsi="Gotham Book"/>
        </w:rPr>
        <w:t>make</w:t>
      </w:r>
      <w:r>
        <w:rPr>
          <w:rFonts w:ascii="Gotham Book" w:hAnsi="Gotham Book"/>
        </w:rPr>
        <w:t xml:space="preserve"> a</w:t>
      </w:r>
      <w:r w:rsidRPr="009E68C5">
        <w:rPr>
          <w:rFonts w:ascii="Gotham Book" w:hAnsi="Gotham Book"/>
        </w:rPr>
        <w:t>rrangements</w:t>
      </w:r>
      <w:proofErr w:type="gramEnd"/>
      <w:r w:rsidRPr="009E68C5">
        <w:rPr>
          <w:rFonts w:ascii="Gotham Book" w:hAnsi="Gotham Book"/>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4B8FC8B" w14:textId="77777777" w:rsidR="001C5912" w:rsidRPr="009E68C5" w:rsidRDefault="001C5912" w:rsidP="001C5912">
      <w:pPr>
        <w:rPr>
          <w:rFonts w:ascii="Gotham Book" w:hAnsi="Gotham Book"/>
        </w:rPr>
      </w:pPr>
      <w:r w:rsidRPr="009E68C5">
        <w:rPr>
          <w:rFonts w:ascii="Gotham Book" w:hAnsi="Gotham Book"/>
        </w:rPr>
        <w:lastRenderedPageBreak/>
        <w:t>2.10.</w:t>
      </w:r>
      <w:r>
        <w:rPr>
          <w:rFonts w:ascii="Gotham Book" w:hAnsi="Gotham Book"/>
        </w:rPr>
        <w:t xml:space="preserve"> </w:t>
      </w:r>
      <w:r w:rsidRPr="009E68C5">
        <w:rPr>
          <w:rFonts w:ascii="Gotham Book" w:hAnsi="Gotham Book"/>
        </w:rPr>
        <w:t xml:space="preserve">The RFO shall, without undue delay, bring to the attention of all councillors any correspondence or report from internal or external </w:t>
      </w:r>
      <w:proofErr w:type="gramStart"/>
      <w:r w:rsidRPr="009E68C5">
        <w:rPr>
          <w:rFonts w:ascii="Gotham Book" w:hAnsi="Gotham Book"/>
        </w:rPr>
        <w:t>auditors</w:t>
      </w:r>
      <w:proofErr w:type="gramEnd"/>
    </w:p>
    <w:p w14:paraId="17BD1ADE" w14:textId="77777777" w:rsidR="001C5912" w:rsidRPr="009E68C5" w:rsidRDefault="001C5912" w:rsidP="001C5912">
      <w:pPr>
        <w:rPr>
          <w:rFonts w:ascii="Gotham Bold" w:hAnsi="Gotham Bold"/>
          <w:b/>
        </w:rPr>
      </w:pPr>
      <w:r w:rsidRPr="009E68C5">
        <w:rPr>
          <w:rFonts w:ascii="Gotham Bold" w:hAnsi="Gotham Bold"/>
          <w:b/>
        </w:rPr>
        <w:t>3. Annual estimates (budget) and forward planning</w:t>
      </w:r>
    </w:p>
    <w:p w14:paraId="4CBC7D3B" w14:textId="77777777" w:rsidR="001C5912" w:rsidRDefault="001C5912" w:rsidP="001C5912">
      <w:pPr>
        <w:rPr>
          <w:rFonts w:ascii="Gotham Book" w:hAnsi="Gotham Book"/>
        </w:rPr>
      </w:pPr>
      <w:r w:rsidRPr="009E68C5">
        <w:rPr>
          <w:rFonts w:ascii="Gotham Book" w:hAnsi="Gotham Book"/>
        </w:rPr>
        <w:t>3.1</w:t>
      </w:r>
      <w:r>
        <w:rPr>
          <w:rFonts w:ascii="Gotham Book" w:hAnsi="Gotham Book"/>
        </w:rPr>
        <w:t xml:space="preserve">.  </w:t>
      </w:r>
      <w:r w:rsidRPr="009E68C5">
        <w:rPr>
          <w:rFonts w:ascii="Gotham Book" w:hAnsi="Gotham Book"/>
        </w:rPr>
        <w:t xml:space="preserve">The RFO must each year, by no later than </w:t>
      </w:r>
      <w:r>
        <w:rPr>
          <w:rFonts w:ascii="Gotham Book" w:hAnsi="Gotham Book"/>
        </w:rPr>
        <w:t xml:space="preserve">the December meeting of the Council </w:t>
      </w:r>
      <w:r w:rsidRPr="009E68C5">
        <w:rPr>
          <w:rFonts w:ascii="Gotham Book" w:hAnsi="Gotham Book"/>
        </w:rPr>
        <w:t xml:space="preserve"> prepare detailed estimates of all receipts and payments including the use of reserves and all sources of funding for the following financial year in the form of a budget to be considered by the</w:t>
      </w:r>
      <w:r>
        <w:rPr>
          <w:rFonts w:ascii="Gotham Book" w:hAnsi="Gotham Book"/>
        </w:rPr>
        <w:t xml:space="preserve"> </w:t>
      </w:r>
      <w:r w:rsidRPr="009E68C5">
        <w:rPr>
          <w:rFonts w:ascii="Gotham Book" w:hAnsi="Gotham Book"/>
        </w:rPr>
        <w:t>council.</w:t>
      </w:r>
      <w:r>
        <w:rPr>
          <w:rFonts w:ascii="Gotham Book" w:hAnsi="Gotham Book"/>
        </w:rPr>
        <w:t xml:space="preserve">  </w:t>
      </w:r>
    </w:p>
    <w:p w14:paraId="761D1E51" w14:textId="77777777" w:rsidR="001C5912" w:rsidRPr="009E68C5" w:rsidRDefault="001C5912" w:rsidP="001C5912">
      <w:pPr>
        <w:rPr>
          <w:rFonts w:ascii="Gotham Book" w:hAnsi="Gotham Book"/>
        </w:rPr>
      </w:pPr>
      <w:r w:rsidRPr="00FA64ED">
        <w:rPr>
          <w:rFonts w:ascii="Gotham Book" w:hAnsi="Gotham Book"/>
        </w:rPr>
        <w:t>3.2 As far as it possible the White Lion Working Group or Pailton Village Community Interest Company shall provide an estimate of its forecast to the Council in time for inclusion in the budget process.   Figures provided will be accepted as indicative until such time as the Save the White Lion process is complete.</w:t>
      </w:r>
      <w:r>
        <w:rPr>
          <w:rFonts w:ascii="Gotham Book" w:hAnsi="Gotham Book"/>
        </w:rPr>
        <w:t xml:space="preserve"> </w:t>
      </w:r>
    </w:p>
    <w:p w14:paraId="5620FA1E" w14:textId="77777777" w:rsidR="001C5912" w:rsidRPr="009E68C5" w:rsidRDefault="001C5912" w:rsidP="001C5912">
      <w:pPr>
        <w:rPr>
          <w:rFonts w:ascii="Gotham Book" w:hAnsi="Gotham Book"/>
        </w:rPr>
      </w:pPr>
      <w:r w:rsidRPr="009E68C5">
        <w:rPr>
          <w:rFonts w:ascii="Gotham Book" w:hAnsi="Gotham Book"/>
        </w:rPr>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4A2831EE" w14:textId="77777777" w:rsidR="001C5912" w:rsidRPr="009E68C5" w:rsidRDefault="001C5912" w:rsidP="001C5912">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031059EC" w14:textId="77777777" w:rsidR="001C5912" w:rsidRDefault="001C5912" w:rsidP="001C5912">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55659C6" w14:textId="77777777" w:rsidR="001C5912" w:rsidRPr="009E68C5" w:rsidRDefault="001C5912" w:rsidP="001C5912">
      <w:pPr>
        <w:rPr>
          <w:rFonts w:ascii="Gotham Bold" w:hAnsi="Gotham Bold"/>
          <w:b/>
        </w:rPr>
      </w:pPr>
      <w:r w:rsidRPr="009E68C5">
        <w:rPr>
          <w:rFonts w:ascii="Gotham Bold" w:hAnsi="Gotham Bold"/>
          <w:b/>
        </w:rPr>
        <w:t xml:space="preserve">4. Budgetary control and authority to spend </w:t>
      </w:r>
    </w:p>
    <w:p w14:paraId="7CBECCC2" w14:textId="77777777" w:rsidR="001C5912" w:rsidRDefault="001C5912" w:rsidP="001C5912">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3EC2186D" w14:textId="77777777" w:rsidR="001C5912" w:rsidRDefault="001C5912" w:rsidP="001C5912">
      <w:pPr>
        <w:pStyle w:val="ListParagraph"/>
        <w:numPr>
          <w:ilvl w:val="0"/>
          <w:numId w:val="10"/>
        </w:numPr>
        <w:spacing w:after="200" w:line="276" w:lineRule="auto"/>
        <w:rPr>
          <w:rFonts w:ascii="Gotham Book" w:hAnsi="Gotham Book"/>
        </w:rPr>
      </w:pPr>
      <w:r w:rsidRPr="009E68C5">
        <w:rPr>
          <w:rFonts w:ascii="Gotham Book" w:hAnsi="Gotham Book"/>
        </w:rPr>
        <w:t>the council for all items over £</w:t>
      </w:r>
      <w:r>
        <w:rPr>
          <w:rFonts w:ascii="Gotham Book" w:hAnsi="Gotham Book"/>
        </w:rPr>
        <w:t>100</w:t>
      </w:r>
    </w:p>
    <w:p w14:paraId="372FE171" w14:textId="77777777" w:rsidR="001C5912" w:rsidRPr="003D6020" w:rsidRDefault="001C5912" w:rsidP="001C5912">
      <w:pPr>
        <w:pStyle w:val="ListParagraph"/>
        <w:numPr>
          <w:ilvl w:val="0"/>
          <w:numId w:val="10"/>
        </w:numPr>
        <w:spacing w:after="200" w:line="276" w:lineRule="auto"/>
        <w:rPr>
          <w:rFonts w:ascii="Gotham Book" w:hAnsi="Gotham Book"/>
        </w:rPr>
      </w:pPr>
      <w:r w:rsidRPr="003D6020">
        <w:rPr>
          <w:rFonts w:ascii="Gotham Book" w:hAnsi="Gotham Book"/>
        </w:rPr>
        <w:t xml:space="preserve">the Clerk, in conjunction with Chairman of Council </w:t>
      </w:r>
      <w:r>
        <w:rPr>
          <w:rFonts w:ascii="Gotham Book" w:hAnsi="Gotham Book"/>
        </w:rPr>
        <w:t>for any items</w:t>
      </w:r>
      <w:r w:rsidRPr="003D6020">
        <w:rPr>
          <w:rFonts w:ascii="Gotham Book" w:hAnsi="Gotham Book"/>
        </w:rPr>
        <w:t xml:space="preserve"> below £</w:t>
      </w:r>
      <w:r>
        <w:rPr>
          <w:rFonts w:ascii="Gotham Book" w:hAnsi="Gotham Book"/>
        </w:rPr>
        <w:t>100</w:t>
      </w:r>
    </w:p>
    <w:p w14:paraId="42E88FB5" w14:textId="77777777" w:rsidR="001C5912" w:rsidRPr="009E68C5" w:rsidRDefault="001C5912" w:rsidP="001C5912">
      <w:pPr>
        <w:rPr>
          <w:rFonts w:ascii="Gotham Book" w:hAnsi="Gotham Book"/>
        </w:rPr>
      </w:pPr>
      <w:r w:rsidRPr="009E68C5">
        <w:rPr>
          <w:rFonts w:ascii="Gotham Book" w:hAnsi="Gotham Book"/>
        </w:rPr>
        <w:t>Such authority is to be evidenced by a minute or by an authorisation slip duly signed by the Clerk, and where necessary also by the Chairman.</w:t>
      </w:r>
    </w:p>
    <w:p w14:paraId="6EDDDC8E" w14:textId="77777777" w:rsidR="001C5912" w:rsidRPr="009E68C5" w:rsidRDefault="001C5912" w:rsidP="001C5912">
      <w:pPr>
        <w:rPr>
          <w:rFonts w:ascii="Gotham Book" w:hAnsi="Gotham Book"/>
        </w:rPr>
      </w:pPr>
      <w:r w:rsidRPr="009E68C5">
        <w:rPr>
          <w:rFonts w:ascii="Gotham Book" w:hAnsi="Gotham Book"/>
        </w:rPr>
        <w:t>Contracts may not be disaggregated to avoid controls imposed by these regulations.</w:t>
      </w:r>
    </w:p>
    <w:p w14:paraId="50633091" w14:textId="77777777" w:rsidR="001C5912" w:rsidRPr="009E68C5" w:rsidRDefault="001C5912" w:rsidP="001C5912">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 xml:space="preserve">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w:t>
      </w:r>
      <w:r>
        <w:rPr>
          <w:rFonts w:ascii="Gotham Book" w:hAnsi="Gotham Book"/>
        </w:rPr>
        <w:t xml:space="preserve">an </w:t>
      </w:r>
      <w:r w:rsidRPr="009E68C5">
        <w:rPr>
          <w:rFonts w:ascii="Gotham Book" w:hAnsi="Gotham Book"/>
        </w:rPr>
        <w:t>earmarked reserve</w:t>
      </w:r>
      <w:r>
        <w:rPr>
          <w:rFonts w:ascii="Gotham Book" w:hAnsi="Gotham Book"/>
        </w:rPr>
        <w:t>s</w:t>
      </w:r>
      <w:r w:rsidRPr="009E68C5">
        <w:rPr>
          <w:rFonts w:ascii="Gotham Book" w:hAnsi="Gotham Book"/>
        </w:rPr>
        <w:t xml:space="preserve"> as appropriate</w:t>
      </w:r>
      <w:r>
        <w:rPr>
          <w:rFonts w:ascii="Gotham Book" w:hAnsi="Gotham Book"/>
        </w:rPr>
        <w:t>.</w:t>
      </w:r>
    </w:p>
    <w:p w14:paraId="084B039F" w14:textId="77777777" w:rsidR="001C5912" w:rsidRPr="009E68C5" w:rsidRDefault="001C5912" w:rsidP="001C5912">
      <w:pPr>
        <w:rPr>
          <w:rFonts w:ascii="Gotham Book" w:hAnsi="Gotham Book"/>
        </w:rPr>
      </w:pPr>
      <w:r w:rsidRPr="00FA64ED">
        <w:rPr>
          <w:rFonts w:ascii="Gotham Book" w:hAnsi="Gotham Book"/>
        </w:rPr>
        <w:t>4.3. Unspent provisions in the revenue or capital budgets for completed projects shall not be carried forward to a subsequent year.   However unspent provision for the White Lion may be rolled forward until such time as the project moves to a fully operational basis and the Public Works Loan fully repaid.</w:t>
      </w:r>
    </w:p>
    <w:p w14:paraId="40D68F2D" w14:textId="77777777" w:rsidR="001C5912" w:rsidRPr="009E68C5" w:rsidRDefault="001C5912" w:rsidP="001C5912">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The salary budge</w:t>
      </w:r>
      <w:r>
        <w:rPr>
          <w:rFonts w:ascii="Gotham Book" w:hAnsi="Gotham Book"/>
        </w:rPr>
        <w:t>t</w:t>
      </w:r>
      <w:r w:rsidRPr="009E68C5">
        <w:rPr>
          <w:rFonts w:ascii="Gotham Book" w:hAnsi="Gotham Book"/>
        </w:rPr>
        <w:t xml:space="preserve"> </w:t>
      </w:r>
      <w:r>
        <w:rPr>
          <w:rFonts w:ascii="Gotham Book" w:hAnsi="Gotham Book"/>
        </w:rPr>
        <w:t>should</w:t>
      </w:r>
      <w:r w:rsidRPr="009E68C5">
        <w:rPr>
          <w:rFonts w:ascii="Gotham Book" w:hAnsi="Gotham Book"/>
        </w:rPr>
        <w:t xml:space="preserve"> be reviewed at least annually in </w:t>
      </w:r>
      <w:r>
        <w:rPr>
          <w:rFonts w:ascii="Gotham Book" w:hAnsi="Gotham Book"/>
        </w:rPr>
        <w:t xml:space="preserve">line with NALC’s announcement on Annual Pay Settlements </w:t>
      </w:r>
      <w:r w:rsidRPr="009E68C5">
        <w:rPr>
          <w:rFonts w:ascii="Gotham Book" w:hAnsi="Gotham Book"/>
        </w:rPr>
        <w:t>for the following financial year and such review shall be evidenced by a hard copy schedule signed by the Clerk and the Chairman of Council.</w:t>
      </w:r>
    </w:p>
    <w:p w14:paraId="023F95D5" w14:textId="77777777" w:rsidR="001C5912" w:rsidRPr="009E68C5" w:rsidRDefault="001C5912" w:rsidP="001C5912">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w:t>
      </w:r>
      <w:r w:rsidRPr="009E68C5">
        <w:rPr>
          <w:rFonts w:ascii="Gotham Book" w:hAnsi="Gotham Book"/>
        </w:rPr>
        <w:lastRenderedPageBreak/>
        <w:t>provision for the expenditure, subject to a limit of £500. The Clerk shall report such action to the chairman as soon as possible and to the council as soon as practicable thereafter.</w:t>
      </w:r>
    </w:p>
    <w:p w14:paraId="5C63AFBE" w14:textId="77777777" w:rsidR="001C5912" w:rsidRDefault="001C5912" w:rsidP="001C5912">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75A0209" w14:textId="77777777" w:rsidR="001C5912" w:rsidRPr="00FA64ED" w:rsidRDefault="001C5912" w:rsidP="001C5912">
      <w:pPr>
        <w:rPr>
          <w:rFonts w:ascii="Gotham Book" w:hAnsi="Gotham Book"/>
        </w:rPr>
      </w:pPr>
      <w:r w:rsidRPr="00FA64ED">
        <w:rPr>
          <w:rFonts w:ascii="Gotham Book" w:hAnsi="Gotham Book"/>
        </w:rPr>
        <w:t xml:space="preserve">4.6a. More specifically any spending on behalf of the White Lion Working Group, or Pailton Village Community Interest Company must be identified as part of its cash flow process and approved by full Council before any payment can be made. </w:t>
      </w:r>
    </w:p>
    <w:p w14:paraId="530D0755" w14:textId="77777777" w:rsidR="001C5912" w:rsidRPr="009E68C5" w:rsidRDefault="001C5912" w:rsidP="001C5912">
      <w:pPr>
        <w:rPr>
          <w:rFonts w:ascii="Gotham Book" w:hAnsi="Gotham Book"/>
        </w:rPr>
      </w:pPr>
      <w:r w:rsidRPr="00FA64ED">
        <w:rPr>
          <w:rFonts w:ascii="Gotham Book" w:hAnsi="Gotham Book"/>
        </w:rPr>
        <w:t>4.7. All capital works shall be administered in accordance with the council's standing orders and financial regulations relating to contracts and more specifically any work related to the White Lion, during its development and construction phase must be approved by Council before payment can be made.</w:t>
      </w:r>
    </w:p>
    <w:p w14:paraId="35DF2FA8" w14:textId="77777777" w:rsidR="001C5912" w:rsidRPr="009E68C5" w:rsidRDefault="001C5912" w:rsidP="001C5912">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w:t>
      </w:r>
      <w:r>
        <w:rPr>
          <w:rFonts w:ascii="Gotham Book" w:hAnsi="Gotham Book"/>
        </w:rPr>
        <w:t>at each meeting</w:t>
      </w:r>
      <w:r w:rsidRPr="009E68C5">
        <w:rPr>
          <w:rFonts w:ascii="Gotham Book" w:hAnsi="Gotham Book"/>
        </w:rPr>
        <w:t xml:space="preserve">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9E68C5">
        <w:rPr>
          <w:rFonts w:ascii="Gotham Book" w:hAnsi="Gotham Book"/>
        </w:rPr>
        <w:t>purpose</w:t>
      </w:r>
      <w:proofErr w:type="gramEnd"/>
      <w:r w:rsidRPr="009E68C5">
        <w:rPr>
          <w:rFonts w:ascii="Gotham Book" w:hAnsi="Gotham Book"/>
        </w:rPr>
        <w:t xml:space="preserve"> “material” shall be in excess of £100 or 15% of the budget.</w:t>
      </w:r>
    </w:p>
    <w:p w14:paraId="4E340976" w14:textId="77777777" w:rsidR="001C5912" w:rsidRDefault="001C5912" w:rsidP="001C5912">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3D5BCE02" w14:textId="77777777" w:rsidR="001C5912" w:rsidRDefault="001C5912" w:rsidP="001C5912">
      <w:pPr>
        <w:rPr>
          <w:rFonts w:ascii="Gotham Book" w:hAnsi="Gotham Book"/>
        </w:rPr>
      </w:pPr>
    </w:p>
    <w:p w14:paraId="05FAE9EA" w14:textId="77777777" w:rsidR="001C5912" w:rsidRPr="009E68C5" w:rsidRDefault="001C5912" w:rsidP="001C5912">
      <w:pPr>
        <w:rPr>
          <w:rFonts w:ascii="Gotham Bold" w:hAnsi="Gotham Bold"/>
          <w:b/>
        </w:rPr>
      </w:pPr>
      <w:r w:rsidRPr="009E68C5">
        <w:rPr>
          <w:rFonts w:ascii="Gotham Bold" w:hAnsi="Gotham Bold"/>
          <w:b/>
        </w:rPr>
        <w:t>5. Banking arrangements and authorisation of payments</w:t>
      </w:r>
    </w:p>
    <w:p w14:paraId="05EC588E" w14:textId="77777777" w:rsidR="001C5912" w:rsidRDefault="001C5912" w:rsidP="001C5912">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RFO and approved by the council. They shall be regularly reviewed for safety and efficiency. </w:t>
      </w:r>
    </w:p>
    <w:p w14:paraId="570DE8F2" w14:textId="77777777" w:rsidR="001C5912" w:rsidRPr="009E68C5" w:rsidRDefault="001C5912" w:rsidP="001C5912">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4BAE6FF1" w14:textId="77777777" w:rsidR="001C5912" w:rsidRPr="009E68C5" w:rsidRDefault="001C5912" w:rsidP="001C5912">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7E095D31" w14:textId="77777777" w:rsidR="001C5912" w:rsidRPr="009E68C5" w:rsidRDefault="001C5912" w:rsidP="001C5912">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meeting.</w:t>
      </w:r>
    </w:p>
    <w:p w14:paraId="48492F8A" w14:textId="77777777" w:rsidR="001C5912" w:rsidRDefault="001C5912" w:rsidP="001C5912">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w:t>
      </w:r>
      <w:r>
        <w:rPr>
          <w:rFonts w:ascii="Gotham Book" w:hAnsi="Gotham Book"/>
        </w:rPr>
        <w:t>/</w:t>
      </w:r>
      <w:r w:rsidRPr="009E68C5">
        <w:rPr>
          <w:rFonts w:ascii="Gotham Book" w:hAnsi="Gotham Book"/>
        </w:rPr>
        <w:t>RFO shall have delegated authority to authorise the payment of items only in the following circumstances:</w:t>
      </w:r>
    </w:p>
    <w:p w14:paraId="3AB19C05" w14:textId="77777777" w:rsidR="001C5912" w:rsidRPr="009E68C5" w:rsidRDefault="001C5912" w:rsidP="001C5912">
      <w:pPr>
        <w:ind w:left="720"/>
        <w:rPr>
          <w:rFonts w:ascii="Gotham Book" w:hAnsi="Gotham Book"/>
        </w:rPr>
      </w:pPr>
      <w:r>
        <w:rPr>
          <w:rFonts w:ascii="Gotham Book" w:hAnsi="Gotham Book"/>
        </w:rPr>
        <w:t xml:space="preserve">a) </w:t>
      </w:r>
      <w:r w:rsidRPr="009E68C5">
        <w:rPr>
          <w:rFonts w:ascii="Gotham Book" w:hAnsi="Gotham Book"/>
        </w:rPr>
        <w:t xml:space="preserve">If a payment is necessary to avoid a charge to interest under the Late Payment of Commercial Debts (Interest) Act 1998, and the due date for payment is before the next </w:t>
      </w:r>
      <w:r w:rsidRPr="009E68C5">
        <w:rPr>
          <w:rFonts w:ascii="Gotham Book" w:hAnsi="Gotham Book"/>
        </w:rPr>
        <w:lastRenderedPageBreak/>
        <w:t xml:space="preserve">scheduled Meeting of council, where the Clerk and RFO certify that there is no dispute or other reason to delay payment, provided that a list of such payments shall be submitted to the next appropriate meeting of </w:t>
      </w:r>
      <w:proofErr w:type="gramStart"/>
      <w:r w:rsidRPr="009E68C5">
        <w:rPr>
          <w:rFonts w:ascii="Gotham Book" w:hAnsi="Gotham Book"/>
        </w:rPr>
        <w:t>council;</w:t>
      </w:r>
      <w:proofErr w:type="gramEnd"/>
    </w:p>
    <w:p w14:paraId="4ABB5251" w14:textId="77777777" w:rsidR="001C5912" w:rsidRPr="009E68C5" w:rsidRDefault="001C5912" w:rsidP="001C5912">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w:t>
      </w:r>
    </w:p>
    <w:p w14:paraId="0F51D9DA" w14:textId="77777777" w:rsidR="001C5912" w:rsidRPr="009E68C5" w:rsidRDefault="001C5912" w:rsidP="001C5912">
      <w:pPr>
        <w:ind w:left="720"/>
        <w:rPr>
          <w:rFonts w:ascii="Gotham Book" w:hAnsi="Gotham Book"/>
        </w:rPr>
      </w:pPr>
      <w:r w:rsidRPr="00FA64ED">
        <w:rPr>
          <w:rFonts w:ascii="Gotham Book" w:hAnsi="Gotham Book"/>
        </w:rPr>
        <w:t>c) fund transfers within the councils banking arrangements up to the sum of £10,000, or £150,000 in respect of the White Lion provided that a list of such payments shall be submitted to the next appropriate meeting of council.</w:t>
      </w:r>
    </w:p>
    <w:p w14:paraId="521F2D4D" w14:textId="77777777" w:rsidR="001C5912" w:rsidRPr="009E68C5" w:rsidRDefault="001C5912" w:rsidP="001C5912">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1119CA27" w14:textId="77777777" w:rsidR="001C5912" w:rsidRPr="009E68C5" w:rsidRDefault="001C5912" w:rsidP="001C5912">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256CF237" w14:textId="77777777" w:rsidR="001C5912" w:rsidRPr="009E68C5" w:rsidRDefault="001C5912" w:rsidP="001C5912">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Any Revenue or Capital Grant in excess of £500 shall before payment, be subject to ratification by resolution of the council.</w:t>
      </w:r>
      <w:r>
        <w:rPr>
          <w:rFonts w:ascii="Gotham Book" w:hAnsi="Gotham Book"/>
        </w:rPr>
        <w:t xml:space="preserve">   </w:t>
      </w:r>
    </w:p>
    <w:p w14:paraId="5F94FCB9" w14:textId="77777777" w:rsidR="001C5912" w:rsidRPr="009E68C5" w:rsidRDefault="001C5912" w:rsidP="001C5912">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 xml:space="preserve">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9E68C5">
        <w:rPr>
          <w:rFonts w:ascii="Gotham Book" w:hAnsi="Gotham Book"/>
        </w:rPr>
        <w:t>interest, unless</w:t>
      </w:r>
      <w:proofErr w:type="gramEnd"/>
      <w:r w:rsidRPr="009E68C5">
        <w:rPr>
          <w:rFonts w:ascii="Gotham Book" w:hAnsi="Gotham Book"/>
        </w:rPr>
        <w:t xml:space="preserve"> a dispensation has been granted.</w:t>
      </w:r>
    </w:p>
    <w:p w14:paraId="71B02FC1" w14:textId="77777777" w:rsidR="001C5912" w:rsidRDefault="001C5912" w:rsidP="001C5912">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0F24E432" w14:textId="77777777" w:rsidR="001C5912" w:rsidRPr="009E68C5" w:rsidRDefault="001C5912" w:rsidP="001C5912">
      <w:pPr>
        <w:rPr>
          <w:rFonts w:ascii="Gotham Bold" w:hAnsi="Gotham Bold"/>
          <w:b/>
        </w:rPr>
      </w:pPr>
      <w:r w:rsidRPr="009E68C5">
        <w:rPr>
          <w:rFonts w:ascii="Gotham Bold" w:hAnsi="Gotham Bold"/>
          <w:b/>
        </w:rPr>
        <w:t>6. Instructions for the making of payments</w:t>
      </w:r>
    </w:p>
    <w:p w14:paraId="155306FE" w14:textId="77777777" w:rsidR="001C5912" w:rsidRPr="009E68C5" w:rsidRDefault="001C5912" w:rsidP="001C5912">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D3FF3EC" w14:textId="77777777" w:rsidR="001C5912" w:rsidRPr="009E68C5" w:rsidRDefault="001C5912" w:rsidP="001C5912">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w:t>
      </w:r>
      <w:r>
        <w:rPr>
          <w:rFonts w:ascii="Gotham Book" w:hAnsi="Gotham Book"/>
        </w:rPr>
        <w:t xml:space="preserve"> </w:t>
      </w:r>
      <w:r w:rsidRPr="009E68C5">
        <w:rPr>
          <w:rFonts w:ascii="Gotham Book" w:hAnsi="Gotham Book"/>
        </w:rPr>
        <w:t>shall give instruction that a payment shall be made.</w:t>
      </w:r>
    </w:p>
    <w:p w14:paraId="097D80AD" w14:textId="77777777" w:rsidR="001C5912" w:rsidRPr="009E68C5" w:rsidRDefault="001C5912" w:rsidP="001C5912">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 xml:space="preserve">ffected by </w:t>
      </w:r>
      <w:r>
        <w:rPr>
          <w:rFonts w:ascii="Gotham Book" w:hAnsi="Gotham Book"/>
        </w:rPr>
        <w:t>bank transfer</w:t>
      </w:r>
      <w:r w:rsidRPr="009E68C5">
        <w:rPr>
          <w:rFonts w:ascii="Gotham Book" w:hAnsi="Gotham Book"/>
        </w:rPr>
        <w:t xml:space="preserve"> or other instructions to the council's bankers, or otherwise, in accordance with a resolution of council</w:t>
      </w:r>
      <w:r>
        <w:rPr>
          <w:rFonts w:ascii="Gotham Book" w:hAnsi="Gotham Book"/>
        </w:rPr>
        <w:t>.</w:t>
      </w:r>
    </w:p>
    <w:p w14:paraId="2EBE1B74" w14:textId="77777777" w:rsidR="001C5912" w:rsidRPr="009E68C5" w:rsidRDefault="001C5912" w:rsidP="001C5912">
      <w:pPr>
        <w:rPr>
          <w:rFonts w:ascii="Gotham Book" w:hAnsi="Gotham Book"/>
        </w:rPr>
      </w:pPr>
      <w:r w:rsidRPr="009E68C5">
        <w:rPr>
          <w:rFonts w:ascii="Gotham Book" w:hAnsi="Gotham Book"/>
        </w:rPr>
        <w:t>6.</w:t>
      </w:r>
      <w:r>
        <w:rPr>
          <w:rFonts w:ascii="Gotham Book" w:hAnsi="Gotham Book"/>
        </w:rPr>
        <w:t>4</w:t>
      </w:r>
      <w:r w:rsidRPr="009E68C5">
        <w:rPr>
          <w:rFonts w:ascii="Gotham Book" w:hAnsi="Gotham Book"/>
        </w:rPr>
        <w:t>.</w:t>
      </w:r>
      <w:r>
        <w:rPr>
          <w:rFonts w:ascii="Gotham Book" w:hAnsi="Gotham Book"/>
        </w:rPr>
        <w:t xml:space="preserve"> In most circumstances </w:t>
      </w:r>
      <w:r w:rsidRPr="009E68C5">
        <w:rPr>
          <w:rFonts w:ascii="Gotham Book" w:hAnsi="Gotham Book"/>
        </w:rPr>
        <w:t xml:space="preserve">council payment for </w:t>
      </w:r>
      <w:r>
        <w:rPr>
          <w:rFonts w:ascii="Gotham Book" w:hAnsi="Gotham Book"/>
        </w:rPr>
        <w:t>goods and services will</w:t>
      </w:r>
      <w:r w:rsidRPr="009E68C5">
        <w:rPr>
          <w:rFonts w:ascii="Gotham Book" w:hAnsi="Gotham Book"/>
        </w:rPr>
        <w:t xml:space="preserve"> be made by internet banking transfer</w:t>
      </w:r>
      <w:r>
        <w:rPr>
          <w:rFonts w:ascii="Gotham Book" w:hAnsi="Gotham Book"/>
        </w:rPr>
        <w:t>,</w:t>
      </w:r>
      <w:r w:rsidRPr="009E68C5">
        <w:rPr>
          <w:rFonts w:ascii="Gotham Book" w:hAnsi="Gotham Book"/>
        </w:rPr>
        <w:t xml:space="preserve"> provided evidence is retained showing which members approved the payment.</w:t>
      </w:r>
    </w:p>
    <w:p w14:paraId="4E300A3B" w14:textId="77777777" w:rsidR="001C5912" w:rsidRPr="009E68C5" w:rsidRDefault="001C5912" w:rsidP="001C5912">
      <w:pPr>
        <w:rPr>
          <w:rFonts w:ascii="Gotham Book" w:hAnsi="Gotham Book"/>
        </w:rPr>
      </w:pPr>
      <w:r w:rsidRPr="009E68C5">
        <w:rPr>
          <w:rFonts w:ascii="Gotham Book" w:hAnsi="Gotham Book"/>
        </w:rPr>
        <w:t>6.</w:t>
      </w:r>
      <w:r>
        <w:rPr>
          <w:rFonts w:ascii="Gotham Book" w:hAnsi="Gotham Book"/>
        </w:rPr>
        <w:t>5</w:t>
      </w:r>
      <w:r w:rsidRPr="009E68C5">
        <w:rPr>
          <w:rFonts w:ascii="Gotham Book" w:hAnsi="Gotham Book"/>
        </w:rPr>
        <w:t>.</w:t>
      </w:r>
      <w:r>
        <w:rPr>
          <w:rFonts w:ascii="Gotham Book" w:hAnsi="Gotham Book"/>
        </w:rPr>
        <w:t xml:space="preserve"> The RFO will at all times use the security card reader to make authorised payments.</w:t>
      </w:r>
    </w:p>
    <w:p w14:paraId="24055227" w14:textId="77777777" w:rsidR="001C5912" w:rsidRPr="009E68C5" w:rsidRDefault="001C5912" w:rsidP="001C5912">
      <w:pPr>
        <w:rPr>
          <w:rFonts w:ascii="Gotham Book" w:hAnsi="Gotham Book"/>
        </w:rPr>
      </w:pPr>
      <w:r w:rsidRPr="009E68C5">
        <w:rPr>
          <w:rFonts w:ascii="Gotham Book" w:hAnsi="Gotham Book"/>
        </w:rPr>
        <w:t>6.</w:t>
      </w:r>
      <w:r>
        <w:rPr>
          <w:rFonts w:ascii="Gotham Book" w:hAnsi="Gotham Book"/>
        </w:rPr>
        <w:t>6</w:t>
      </w:r>
      <w:r w:rsidRPr="009E68C5">
        <w:rPr>
          <w:rFonts w:ascii="Gotham Book" w:hAnsi="Gotham Book"/>
        </w:rPr>
        <w:t>.</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B2D580A" w14:textId="77777777" w:rsidR="001C5912" w:rsidRPr="009E68C5" w:rsidRDefault="001C5912" w:rsidP="001C5912">
      <w:pPr>
        <w:rPr>
          <w:rFonts w:ascii="Gotham Book" w:hAnsi="Gotham Book"/>
        </w:rPr>
      </w:pPr>
      <w:r w:rsidRPr="009E68C5">
        <w:rPr>
          <w:rFonts w:ascii="Gotham Book" w:hAnsi="Gotham Book"/>
        </w:rPr>
        <w:lastRenderedPageBreak/>
        <w:t>6.</w:t>
      </w:r>
      <w:r>
        <w:rPr>
          <w:rFonts w:ascii="Gotham Book" w:hAnsi="Gotham Book"/>
        </w:rPr>
        <w:t>7</w:t>
      </w:r>
      <w:r w:rsidRPr="009E68C5">
        <w:rPr>
          <w:rFonts w:ascii="Gotham Book" w:hAnsi="Gotham Book"/>
        </w:rPr>
        <w:t>.</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1597687A" w14:textId="77777777" w:rsidR="001C5912" w:rsidRPr="009E68C5" w:rsidRDefault="001C5912" w:rsidP="001C5912">
      <w:pPr>
        <w:rPr>
          <w:rFonts w:ascii="Gotham Book" w:hAnsi="Gotham Book"/>
        </w:rPr>
      </w:pPr>
      <w:r w:rsidRPr="009E68C5">
        <w:rPr>
          <w:rFonts w:ascii="Gotham Book" w:hAnsi="Gotham Book"/>
        </w:rPr>
        <w:t>6.</w:t>
      </w:r>
      <w:r>
        <w:rPr>
          <w:rFonts w:ascii="Gotham Book" w:hAnsi="Gotham Book"/>
        </w:rPr>
        <w:t>8</w:t>
      </w:r>
      <w:r w:rsidRPr="009E68C5">
        <w:rPr>
          <w:rFonts w:ascii="Gotham Book" w:hAnsi="Gotham Book"/>
        </w:rPr>
        <w:t>.</w:t>
      </w:r>
      <w:r>
        <w:rPr>
          <w:rFonts w:ascii="Gotham Book" w:hAnsi="Gotham Book"/>
        </w:rPr>
        <w:t xml:space="preserve"> </w:t>
      </w:r>
      <w:r w:rsidRPr="009E68C5">
        <w:rPr>
          <w:rFonts w:ascii="Gotham Book" w:hAnsi="Gotham Book"/>
        </w:rPr>
        <w:t>The counci</w:t>
      </w:r>
      <w:r>
        <w:rPr>
          <w:rFonts w:ascii="Gotham Book" w:hAnsi="Gotham Book"/>
        </w:rPr>
        <w:t>l</w:t>
      </w:r>
      <w:r w:rsidRPr="009E68C5">
        <w:rPr>
          <w:rFonts w:ascii="Gotham Book" w:hAnsi="Gotham Book"/>
        </w:rPr>
        <w:t xml:space="preserve"> shall ensure that anti-virus, anti-spyware and firewall software with automatic updates, together with a high level of security, is used.</w:t>
      </w:r>
    </w:p>
    <w:p w14:paraId="6C8FD913" w14:textId="77777777" w:rsidR="001C5912" w:rsidRPr="009E68C5" w:rsidRDefault="001C5912" w:rsidP="001C5912">
      <w:pPr>
        <w:rPr>
          <w:rFonts w:ascii="Gotham Book" w:hAnsi="Gotham Book"/>
        </w:rPr>
      </w:pPr>
      <w:r w:rsidRPr="009E68C5">
        <w:rPr>
          <w:rFonts w:ascii="Gotham Book" w:hAnsi="Gotham Book"/>
        </w:rPr>
        <w:t>6.</w:t>
      </w:r>
      <w:r>
        <w:rPr>
          <w:rFonts w:ascii="Gotham Book" w:hAnsi="Gotham Book"/>
        </w:rPr>
        <w:t>9</w:t>
      </w:r>
      <w:r w:rsidRPr="009E68C5">
        <w:rPr>
          <w:rFonts w:ascii="Gotham Book" w:hAnsi="Gotham Book"/>
        </w:rPr>
        <w:t>.</w:t>
      </w:r>
      <w:r>
        <w:rPr>
          <w:rFonts w:ascii="Gotham Book" w:hAnsi="Gotham Book"/>
        </w:rPr>
        <w:t xml:space="preserve"> </w:t>
      </w:r>
      <w:r w:rsidRPr="009E68C5">
        <w:rPr>
          <w:rFonts w:ascii="Gotham Book" w:hAnsi="Gotham Book"/>
        </w:rPr>
        <w:t>Where internet banking arrangements are made with any bank, the</w:t>
      </w:r>
      <w:r>
        <w:rPr>
          <w:rFonts w:ascii="Gotham Book" w:hAnsi="Gotham Book"/>
        </w:rPr>
        <w:t xml:space="preserve"> </w:t>
      </w:r>
      <w:r w:rsidRPr="009E68C5">
        <w:rPr>
          <w:rFonts w:ascii="Gotham Book" w:hAnsi="Gotham Book"/>
        </w:rPr>
        <w:t xml:space="preserve">RFO shall be appointed as the Service Administrator. The bank mandate approved by the council shall identify a number of councillors who will be authorised to approve transactions on those accounts. The bank mandate will </w:t>
      </w:r>
      <w:proofErr w:type="gramStart"/>
      <w:r w:rsidRPr="009E68C5">
        <w:rPr>
          <w:rFonts w:ascii="Gotham Book" w:hAnsi="Gotham Book"/>
        </w:rPr>
        <w:t>state clearly</w:t>
      </w:r>
      <w:proofErr w:type="gramEnd"/>
      <w:r w:rsidRPr="009E68C5">
        <w:rPr>
          <w:rFonts w:ascii="Gotham Book" w:hAnsi="Gotham Book"/>
        </w:rPr>
        <w:t xml:space="preserve"> the amounts of payments that can be instructed by the use of the Service Administrator alone, or by the Service Administrator with a stated number of approvals.</w:t>
      </w:r>
    </w:p>
    <w:p w14:paraId="6587960D" w14:textId="77777777" w:rsidR="001C5912" w:rsidRPr="009E68C5" w:rsidRDefault="001C5912" w:rsidP="001C5912">
      <w:pPr>
        <w:rPr>
          <w:rFonts w:ascii="Gotham Book" w:hAnsi="Gotham Book"/>
        </w:rPr>
      </w:pPr>
      <w:r w:rsidRPr="009E68C5">
        <w:rPr>
          <w:rFonts w:ascii="Gotham Book" w:hAnsi="Gotham Book"/>
        </w:rPr>
        <w:t>6.1</w:t>
      </w:r>
      <w:r>
        <w:rPr>
          <w:rFonts w:ascii="Gotham Book" w:hAnsi="Gotham Book"/>
        </w:rPr>
        <w:t>0</w:t>
      </w:r>
      <w:r w:rsidRPr="009E68C5">
        <w:rPr>
          <w:rFonts w:ascii="Gotham Book" w:hAnsi="Gotham Book"/>
        </w:rPr>
        <w:t>.</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D945D25" w14:textId="77777777" w:rsidR="001C5912" w:rsidRPr="009E68C5" w:rsidRDefault="001C5912" w:rsidP="001C5912">
      <w:pPr>
        <w:rPr>
          <w:rFonts w:ascii="Gotham Book" w:hAnsi="Gotham Book"/>
        </w:rPr>
      </w:pPr>
      <w:r w:rsidRPr="009E68C5">
        <w:rPr>
          <w:rFonts w:ascii="Gotham Book" w:hAnsi="Gotham Book"/>
        </w:rPr>
        <w:t>6.1</w:t>
      </w:r>
      <w:r>
        <w:rPr>
          <w:rFonts w:ascii="Gotham Book" w:hAnsi="Gotham Book"/>
        </w:rPr>
        <w:t>1</w:t>
      </w:r>
      <w:r w:rsidRPr="009E68C5">
        <w:rPr>
          <w:rFonts w:ascii="Gotham Book" w:hAnsi="Gotham Book"/>
        </w:rPr>
        <w:t>.</w:t>
      </w:r>
      <w:r>
        <w:rPr>
          <w:rFonts w:ascii="Gotham Book" w:hAnsi="Gotham Book"/>
        </w:rPr>
        <w:t xml:space="preserve"> </w:t>
      </w:r>
      <w:r w:rsidRPr="009E68C5">
        <w:rPr>
          <w:rFonts w:ascii="Gotham Book" w:hAnsi="Gotham Book"/>
        </w:rPr>
        <w:t>Changes to account details for suppliers, which are used for internet banking may only be changed on written hard copy notification by the supplier and supported by hard copy authority for change signed by the RFO. A programme of regular checks of standing data with suppliers will be followed.</w:t>
      </w:r>
    </w:p>
    <w:p w14:paraId="5FC627E9" w14:textId="77777777" w:rsidR="001C5912" w:rsidRPr="009E68C5" w:rsidRDefault="001C5912" w:rsidP="001C5912">
      <w:pPr>
        <w:rPr>
          <w:rFonts w:ascii="Gotham Book" w:hAnsi="Gotham Book"/>
        </w:rPr>
      </w:pPr>
      <w:r w:rsidRPr="009E68C5">
        <w:rPr>
          <w:rFonts w:ascii="Gotham Book" w:hAnsi="Gotham Book"/>
        </w:rPr>
        <w:t>6.</w:t>
      </w:r>
      <w:r>
        <w:rPr>
          <w:rFonts w:ascii="Gotham Book" w:hAnsi="Gotham Book"/>
        </w:rPr>
        <w:t>12</w:t>
      </w:r>
      <w:r w:rsidRPr="009E68C5">
        <w:rPr>
          <w:rFonts w:ascii="Gotham Book" w:hAnsi="Gotham Book"/>
        </w:rPr>
        <w:t>.</w:t>
      </w:r>
      <w:r>
        <w:rPr>
          <w:rFonts w:ascii="Gotham Book" w:hAnsi="Gotham Book"/>
        </w:rPr>
        <w:t xml:space="preserve"> </w:t>
      </w:r>
      <w:r w:rsidRPr="009E68C5">
        <w:rPr>
          <w:rFonts w:ascii="Gotham Book" w:hAnsi="Gotham Book"/>
        </w:rPr>
        <w:t>The council will not maintain any form of cash float. All cash received must be banked intact. Any payments made in cash by the Clerk (for example for postage or minor stationery items) shall be refunded on a regular basis, at least quarterly.</w:t>
      </w:r>
    </w:p>
    <w:p w14:paraId="4FF5FCD2" w14:textId="77777777" w:rsidR="001C5912" w:rsidRPr="009E68C5" w:rsidRDefault="001C5912" w:rsidP="001C5912">
      <w:pPr>
        <w:rPr>
          <w:rFonts w:ascii="Gotham Bold" w:hAnsi="Gotham Bold"/>
          <w:b/>
        </w:rPr>
      </w:pPr>
      <w:r w:rsidRPr="009E68C5">
        <w:rPr>
          <w:rFonts w:ascii="Gotham Bold" w:hAnsi="Gotham Bold"/>
          <w:b/>
        </w:rPr>
        <w:t>7.</w:t>
      </w:r>
      <w:r>
        <w:rPr>
          <w:rFonts w:ascii="Gotham Bold" w:hAnsi="Gotham Bold"/>
          <w:b/>
        </w:rPr>
        <w:t xml:space="preserve"> </w:t>
      </w:r>
      <w:r w:rsidRPr="009E68C5">
        <w:rPr>
          <w:rFonts w:ascii="Gotham Bold" w:hAnsi="Gotham Bold"/>
          <w:b/>
        </w:rPr>
        <w:t>Payment of salaries</w:t>
      </w:r>
    </w:p>
    <w:p w14:paraId="2AF0E2B3" w14:textId="77777777" w:rsidR="001C5912" w:rsidRPr="009E68C5" w:rsidRDefault="001C5912" w:rsidP="001C5912">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 xml:space="preserve">As an employer, the council shall </w:t>
      </w:r>
      <w:proofErr w:type="gramStart"/>
      <w:r w:rsidRPr="009E68C5">
        <w:rPr>
          <w:rFonts w:ascii="Gotham Book" w:hAnsi="Gotham Book"/>
        </w:rPr>
        <w:t>make arrangements</w:t>
      </w:r>
      <w:proofErr w:type="gramEnd"/>
      <w:r w:rsidRPr="009E68C5">
        <w:rPr>
          <w:rFonts w:ascii="Gotham Book" w:hAnsi="Gotham Book"/>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r>
        <w:rPr>
          <w:rFonts w:ascii="Gotham Book" w:hAnsi="Gotham Book"/>
        </w:rPr>
        <w:t xml:space="preserve">  </w:t>
      </w:r>
    </w:p>
    <w:p w14:paraId="7635C1C5" w14:textId="77777777" w:rsidR="001C5912" w:rsidRPr="009E68C5" w:rsidRDefault="001C5912" w:rsidP="001C5912">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r>
        <w:rPr>
          <w:rFonts w:ascii="Gotham Book" w:hAnsi="Gotham Book"/>
        </w:rPr>
        <w:t xml:space="preserve">   </w:t>
      </w:r>
    </w:p>
    <w:p w14:paraId="07578D1E" w14:textId="77777777" w:rsidR="001C5912" w:rsidRPr="009E68C5" w:rsidRDefault="001C5912" w:rsidP="001C5912">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p>
    <w:p w14:paraId="44CD76C3" w14:textId="77777777" w:rsidR="001C5912" w:rsidRPr="009E68C5" w:rsidRDefault="001C5912" w:rsidP="001C5912">
      <w:pPr>
        <w:rPr>
          <w:rFonts w:ascii="Gotham Book" w:hAnsi="Gotham Book"/>
        </w:rPr>
      </w:pPr>
      <w:r w:rsidRPr="009E68C5">
        <w:rPr>
          <w:rFonts w:ascii="Gotham Book" w:hAnsi="Gotham Book"/>
        </w:rPr>
        <w:t>7.</w:t>
      </w:r>
      <w:r>
        <w:rPr>
          <w:rFonts w:ascii="Gotham Book" w:hAnsi="Gotham Book"/>
        </w:rPr>
        <w:t>4</w:t>
      </w:r>
      <w:r w:rsidRPr="009E68C5">
        <w:rPr>
          <w:rFonts w:ascii="Gotham Book" w:hAnsi="Gotham Book"/>
        </w:rPr>
        <w:t>.</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1951FFE4" w14:textId="77777777" w:rsidR="001C5912" w:rsidRPr="009E68C5" w:rsidRDefault="001C5912" w:rsidP="001C5912">
      <w:pPr>
        <w:rPr>
          <w:rFonts w:ascii="Gotham Book" w:hAnsi="Gotham Book"/>
        </w:rPr>
      </w:pPr>
      <w:r w:rsidRPr="009E68C5">
        <w:rPr>
          <w:rFonts w:ascii="Gotham Book" w:hAnsi="Gotham Book"/>
        </w:rPr>
        <w:t>7</w:t>
      </w:r>
      <w:r>
        <w:rPr>
          <w:rFonts w:ascii="Gotham Book" w:hAnsi="Gotham Book"/>
        </w:rPr>
        <w:t>.5</w:t>
      </w:r>
      <w:r w:rsidRPr="009E68C5">
        <w:rPr>
          <w:rFonts w:ascii="Gotham Book" w:hAnsi="Gotham Book"/>
        </w:rPr>
        <w:t>.</w:t>
      </w:r>
      <w:r>
        <w:rPr>
          <w:rFonts w:ascii="Gotham Book" w:hAnsi="Gotham Book"/>
        </w:rPr>
        <w:t xml:space="preserve"> </w:t>
      </w:r>
      <w:r w:rsidRPr="009E68C5">
        <w:rPr>
          <w:rFonts w:ascii="Gotham Book" w:hAnsi="Gotham Book"/>
        </w:rPr>
        <w:t xml:space="preserve">An effective system of personal performance management should be maintained for </w:t>
      </w:r>
      <w:r>
        <w:rPr>
          <w:rFonts w:ascii="Gotham Book" w:hAnsi="Gotham Book"/>
        </w:rPr>
        <w:t xml:space="preserve">the clerk/responsible financial officer. </w:t>
      </w:r>
    </w:p>
    <w:p w14:paraId="79D29AA0" w14:textId="77777777" w:rsidR="001C5912" w:rsidRPr="009E68C5" w:rsidRDefault="001C5912" w:rsidP="001C5912">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1F82F34C" w14:textId="77777777" w:rsidR="001C5912" w:rsidRDefault="001C5912" w:rsidP="001C5912">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DBC7828" w14:textId="77777777" w:rsidR="001C5912" w:rsidRPr="009E68C5" w:rsidRDefault="001C5912" w:rsidP="001C5912">
      <w:pPr>
        <w:rPr>
          <w:rFonts w:ascii="Gotham Bold" w:hAnsi="Gotham Bold"/>
          <w:b/>
        </w:rPr>
      </w:pPr>
      <w:r w:rsidRPr="009E68C5">
        <w:rPr>
          <w:rFonts w:ascii="Gotham Bold" w:hAnsi="Gotham Bold"/>
          <w:b/>
        </w:rPr>
        <w:lastRenderedPageBreak/>
        <w:t>8. Loans and investments</w:t>
      </w:r>
    </w:p>
    <w:p w14:paraId="425A96A9" w14:textId="77777777" w:rsidR="001C5912" w:rsidRPr="009E68C5" w:rsidRDefault="001C5912" w:rsidP="001C5912">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 xml:space="preserve">ffected in the name of the council, after obtaining any necessary </w:t>
      </w:r>
      <w:r w:rsidRPr="00FA64ED">
        <w:rPr>
          <w:rFonts w:ascii="Gotham Book" w:hAnsi="Gotham Book"/>
        </w:rPr>
        <w:t>borrowing approval. Any application for borrowing approval shall be approved by Council as to terms and purpose. The application for borrowing approval, and subsequent arrangements for the loan shall only be approved by full council.   This requirement will remain in force until such time as the White Lion is fully operational.</w:t>
      </w:r>
    </w:p>
    <w:p w14:paraId="28529C40" w14:textId="77777777" w:rsidR="001C5912" w:rsidRPr="009E68C5" w:rsidRDefault="001C5912" w:rsidP="001C5912">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t>
      </w:r>
      <w:r>
        <w:rPr>
          <w:rFonts w:ascii="Gotham Book" w:hAnsi="Gotham Book"/>
        </w:rPr>
        <w:t xml:space="preserve"> </w:t>
      </w:r>
      <w:r w:rsidRPr="009E68C5">
        <w:rPr>
          <w:rFonts w:ascii="Gotham Book" w:hAnsi="Gotham Book"/>
        </w:rPr>
        <w:t>shall be subject to approval by the full council. In each case a report in writing shall be provided to council in respect of value for money for the proposed transaction.</w:t>
      </w:r>
    </w:p>
    <w:p w14:paraId="04410856" w14:textId="77777777" w:rsidR="001C5912" w:rsidRPr="009E68C5" w:rsidRDefault="001C5912" w:rsidP="001C5912">
      <w:pPr>
        <w:rPr>
          <w:rFonts w:ascii="Gotham Book" w:hAnsi="Gotham Book"/>
        </w:rPr>
      </w:pPr>
      <w:r w:rsidRPr="00FA64ED">
        <w:rPr>
          <w:rFonts w:ascii="Gotham Book" w:hAnsi="Gotham Book"/>
        </w:rPr>
        <w:t>8.3 All loans and investments shall be negotiated in the name of the council and shall be for a set period in accordance with council policy.   This requirement will remain in force until such time as the White Lion is fully operational.</w:t>
      </w:r>
    </w:p>
    <w:p w14:paraId="4DE990DA" w14:textId="77777777" w:rsidR="001C5912" w:rsidRDefault="001C5912" w:rsidP="001C5912">
      <w:pPr>
        <w:rPr>
          <w:rFonts w:ascii="Gotham Book" w:hAnsi="Gotham Book"/>
        </w:rPr>
      </w:pPr>
      <w:r w:rsidRPr="009E68C5">
        <w:rPr>
          <w:rFonts w:ascii="Gotham Book" w:hAnsi="Gotham Book"/>
        </w:rPr>
        <w:t>8.</w:t>
      </w:r>
      <w:r>
        <w:rPr>
          <w:rFonts w:ascii="Gotham Book" w:hAnsi="Gotham Book"/>
        </w:rPr>
        <w:t>4</w:t>
      </w:r>
      <w:r w:rsidRPr="009E68C5">
        <w:rPr>
          <w:rFonts w:ascii="Gotham Book" w:hAnsi="Gotham Book"/>
        </w:rPr>
        <w:t>.</w:t>
      </w:r>
      <w:r>
        <w:rPr>
          <w:rFonts w:ascii="Gotham Book" w:hAnsi="Gotham Book"/>
        </w:rPr>
        <w:t xml:space="preserve"> </w:t>
      </w:r>
      <w:r w:rsidRPr="009E68C5">
        <w:rPr>
          <w:rFonts w:ascii="Gotham Book" w:hAnsi="Gotham Book"/>
        </w:rPr>
        <w:t>Payments in respect of short term or long</w:t>
      </w:r>
      <w:r>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1466CB39" w14:textId="77777777" w:rsidR="001C5912" w:rsidRPr="007E6C3C" w:rsidRDefault="001C5912" w:rsidP="001C5912">
      <w:pPr>
        <w:rPr>
          <w:rFonts w:ascii="Gotham Bold" w:hAnsi="Gotham Bold"/>
          <w:b/>
        </w:rPr>
      </w:pPr>
      <w:r w:rsidRPr="007E6C3C">
        <w:rPr>
          <w:rFonts w:ascii="Gotham Bold" w:hAnsi="Gotham Bold"/>
          <w:b/>
        </w:rPr>
        <w:t>9. Income</w:t>
      </w:r>
    </w:p>
    <w:p w14:paraId="468EFCE2" w14:textId="77777777" w:rsidR="001C5912" w:rsidRPr="007E6C3C" w:rsidRDefault="001C5912" w:rsidP="001C5912">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76884643" w14:textId="77777777" w:rsidR="001C5912" w:rsidRPr="007E6C3C" w:rsidRDefault="001C5912" w:rsidP="001C5912">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64FC6236" w14:textId="77777777" w:rsidR="001C5912" w:rsidRPr="007E6C3C" w:rsidRDefault="001C5912" w:rsidP="001C5912">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4150A4C8" w14:textId="77777777" w:rsidR="001C5912" w:rsidRPr="007E6C3C" w:rsidRDefault="001C5912" w:rsidP="001C5912">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DCE6D77" w14:textId="77777777" w:rsidR="001C5912" w:rsidRPr="007E6C3C" w:rsidRDefault="001C5912" w:rsidP="001C5912">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034A3BC9" w14:textId="77777777" w:rsidR="001C5912" w:rsidRPr="007E6C3C" w:rsidRDefault="001C5912" w:rsidP="001C5912">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1E4416B" w14:textId="77777777" w:rsidR="001C5912" w:rsidRPr="007E6C3C" w:rsidRDefault="001C5912" w:rsidP="001C5912">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CAE96F1" w14:textId="77777777" w:rsidR="001C5912" w:rsidRPr="007E6C3C" w:rsidRDefault="001C5912" w:rsidP="001C5912">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10E169B4" w14:textId="77777777" w:rsidR="001C5912" w:rsidRDefault="001C5912" w:rsidP="001C5912">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2A0E32D" w14:textId="77777777" w:rsidR="001C5912" w:rsidRPr="007E6C3C" w:rsidRDefault="001C5912" w:rsidP="001C5912">
      <w:pPr>
        <w:rPr>
          <w:rFonts w:ascii="Gotham Book" w:hAnsi="Gotham Book"/>
        </w:rPr>
      </w:pPr>
      <w:r w:rsidRPr="00FA64ED">
        <w:rPr>
          <w:rFonts w:ascii="Gotham Book" w:hAnsi="Gotham Book"/>
        </w:rPr>
        <w:t xml:space="preserve">9.10. In respect of the White Lion, all income, whether from grants, loans or social fund raising will be paid into the council’s bank account and be used exclusively in the development and construction phases of the White Lion.  Once the Pailton Village Community Interest Company is operational – </w:t>
      </w:r>
      <w:r w:rsidRPr="00FA64ED">
        <w:rPr>
          <w:rFonts w:ascii="Gotham Book" w:hAnsi="Gotham Book"/>
        </w:rPr>
        <w:lastRenderedPageBreak/>
        <w:t>this requirement may be varied but it cannot be discharged until such time as the loan made to the Parish Council in respect of the Save the White lion is repaid in full.</w:t>
      </w:r>
      <w:r>
        <w:rPr>
          <w:rFonts w:ascii="Gotham Book" w:hAnsi="Gotham Book"/>
        </w:rPr>
        <w:t xml:space="preserve"> </w:t>
      </w:r>
    </w:p>
    <w:p w14:paraId="61380572" w14:textId="77777777" w:rsidR="001C5912" w:rsidRPr="007E6C3C" w:rsidRDefault="001C5912" w:rsidP="001C5912">
      <w:pPr>
        <w:rPr>
          <w:rFonts w:ascii="Gotham Bold" w:hAnsi="Gotham Bold"/>
          <w:b/>
        </w:rPr>
      </w:pPr>
      <w:r w:rsidRPr="007E6C3C">
        <w:rPr>
          <w:rFonts w:ascii="Gotham Bold" w:hAnsi="Gotham Bold"/>
          <w:b/>
        </w:rPr>
        <w:t>10. Orders for work, goods and services</w:t>
      </w:r>
    </w:p>
    <w:p w14:paraId="3D35C6EC" w14:textId="77777777" w:rsidR="001C5912" w:rsidRPr="007E6C3C" w:rsidRDefault="001C5912" w:rsidP="001C5912">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 xml:space="preserve">An official order or letter shall be issued for all work, goods and services unless a formal contract is to be prepared or an official order would be inappropriate. Copies of orders shall be </w:t>
      </w:r>
      <w:r w:rsidRPr="00FA64ED">
        <w:rPr>
          <w:rFonts w:ascii="Gotham Book" w:hAnsi="Gotham Book"/>
        </w:rPr>
        <w:t>retained.   This requirement will remain in force until such time as the White Lion is fully operational.</w:t>
      </w:r>
    </w:p>
    <w:p w14:paraId="531D23C6" w14:textId="77777777" w:rsidR="001C5912" w:rsidRPr="007E6C3C" w:rsidRDefault="001C5912" w:rsidP="001C5912">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FF24D2E" w14:textId="77777777" w:rsidR="001C5912" w:rsidRPr="007E6C3C" w:rsidRDefault="001C5912" w:rsidP="001C5912">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2D87A6EB" w14:textId="77777777" w:rsidR="001C5912" w:rsidRPr="007E6C3C" w:rsidRDefault="001C5912" w:rsidP="001C5912">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481B4A9B" w14:textId="77777777" w:rsidR="001C5912" w:rsidRPr="007E6C3C" w:rsidRDefault="001C5912" w:rsidP="001C5912">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5A09EFDA" w14:textId="77777777" w:rsidR="001C5912" w:rsidRPr="007E6C3C" w:rsidRDefault="001C5912" w:rsidP="001C5912">
      <w:pPr>
        <w:rPr>
          <w:rFonts w:ascii="Gotham Bold" w:hAnsi="Gotham Bold"/>
          <w:b/>
        </w:rPr>
      </w:pPr>
      <w:r w:rsidRPr="007E6C3C">
        <w:rPr>
          <w:rFonts w:ascii="Gotham Bold" w:hAnsi="Gotham Bold"/>
          <w:b/>
        </w:rPr>
        <w:t>11. Contracts</w:t>
      </w:r>
    </w:p>
    <w:p w14:paraId="4A436C57" w14:textId="77777777" w:rsidR="001C5912" w:rsidRPr="007E6C3C" w:rsidRDefault="001C5912" w:rsidP="001C5912">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17A01FE6" w14:textId="77777777" w:rsidR="001C5912" w:rsidRPr="007E6C3C" w:rsidRDefault="001C5912" w:rsidP="001C5912">
      <w:pPr>
        <w:ind w:left="720"/>
        <w:rPr>
          <w:rFonts w:ascii="Gotham Book" w:hAnsi="Gotham Book"/>
        </w:rPr>
      </w:pPr>
      <w:r>
        <w:rPr>
          <w:rFonts w:ascii="Gotham Book" w:hAnsi="Gotham Book"/>
        </w:rPr>
        <w:t xml:space="preserve">a) </w:t>
      </w:r>
      <w:r w:rsidRPr="007E6C3C">
        <w:rPr>
          <w:rFonts w:ascii="Gotham Book" w:hAnsi="Gotham Book"/>
        </w:rPr>
        <w:t>Every contract shall comply with these financial regulations, and no exceptions shall be made otherwise than in an emergency provided that this regulation need not apply to contracts which relate to items (</w:t>
      </w:r>
      <w:proofErr w:type="spellStart"/>
      <w:r w:rsidRPr="007E6C3C">
        <w:rPr>
          <w:rFonts w:ascii="Gotham Book" w:hAnsi="Gotham Book"/>
        </w:rPr>
        <w:t>i</w:t>
      </w:r>
      <w:proofErr w:type="spellEnd"/>
      <w:r w:rsidRPr="007E6C3C">
        <w:rPr>
          <w:rFonts w:ascii="Gotham Book" w:hAnsi="Gotham Book"/>
        </w:rPr>
        <w:t>) to (vi) below:</w:t>
      </w:r>
    </w:p>
    <w:p w14:paraId="74F4694F" w14:textId="77777777" w:rsidR="001C5912" w:rsidRPr="007E6C3C" w:rsidRDefault="001C5912" w:rsidP="001C5912">
      <w:pPr>
        <w:ind w:left="1440"/>
        <w:rPr>
          <w:rFonts w:ascii="Gotham Book" w:hAnsi="Gotham Book"/>
        </w:rPr>
      </w:pPr>
      <w:proofErr w:type="spellStart"/>
      <w:r w:rsidRPr="007E6C3C">
        <w:rPr>
          <w:rFonts w:ascii="Gotham Book" w:hAnsi="Gotham Book"/>
        </w:rPr>
        <w:t>i</w:t>
      </w:r>
      <w:proofErr w:type="spellEnd"/>
      <w:r w:rsidRPr="007E6C3C">
        <w:rPr>
          <w:rFonts w:ascii="Gotham Book" w:hAnsi="Gotham Book"/>
        </w:rPr>
        <w:t>.</w:t>
      </w:r>
      <w:r>
        <w:rPr>
          <w:rFonts w:ascii="Gotham Book" w:hAnsi="Gotham Book"/>
        </w:rPr>
        <w:t xml:space="preserve"> </w:t>
      </w:r>
      <w:r w:rsidRPr="007E6C3C">
        <w:rPr>
          <w:rFonts w:ascii="Gotham Book" w:hAnsi="Gotham Book"/>
        </w:rPr>
        <w:t xml:space="preserve">for the supply of gas, electricity, water, sewerage and telephone </w:t>
      </w:r>
      <w:proofErr w:type="gramStart"/>
      <w:r w:rsidRPr="007E6C3C">
        <w:rPr>
          <w:rFonts w:ascii="Gotham Book" w:hAnsi="Gotham Book"/>
        </w:rPr>
        <w:t>services;</w:t>
      </w:r>
      <w:proofErr w:type="gramEnd"/>
    </w:p>
    <w:p w14:paraId="5F78E2B9" w14:textId="77777777" w:rsidR="001C5912" w:rsidRPr="007E6C3C" w:rsidRDefault="001C5912" w:rsidP="001C5912">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 xml:space="preserve">for specialist services such as are provided by legal professionals acting in </w:t>
      </w:r>
      <w:proofErr w:type="gramStart"/>
      <w:r w:rsidRPr="007E6C3C">
        <w:rPr>
          <w:rFonts w:ascii="Gotham Book" w:hAnsi="Gotham Book"/>
        </w:rPr>
        <w:t>disputes;</w:t>
      </w:r>
      <w:proofErr w:type="gramEnd"/>
    </w:p>
    <w:p w14:paraId="3B9ECA1E" w14:textId="77777777" w:rsidR="001C5912" w:rsidRPr="007E6C3C" w:rsidRDefault="001C5912" w:rsidP="001C5912">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 xml:space="preserve">for work to be executed or goods or materials to be supplied which consist of repairs to or parts for existing machinery or equipment or </w:t>
      </w:r>
      <w:proofErr w:type="gramStart"/>
      <w:r w:rsidRPr="007E6C3C">
        <w:rPr>
          <w:rFonts w:ascii="Gotham Book" w:hAnsi="Gotham Book"/>
        </w:rPr>
        <w:t>plant;</w:t>
      </w:r>
      <w:proofErr w:type="gramEnd"/>
    </w:p>
    <w:p w14:paraId="55BCC4DA" w14:textId="77777777" w:rsidR="001C5912" w:rsidRPr="007E6C3C" w:rsidRDefault="001C5912" w:rsidP="001C5912">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 xml:space="preserve">for work to be executed or goods or materials to be supplied which constitute an extension of an existing contract by the </w:t>
      </w:r>
      <w:proofErr w:type="gramStart"/>
      <w:r w:rsidRPr="007E6C3C">
        <w:rPr>
          <w:rFonts w:ascii="Gotham Book" w:hAnsi="Gotham Book"/>
        </w:rPr>
        <w:t>council;</w:t>
      </w:r>
      <w:proofErr w:type="gramEnd"/>
    </w:p>
    <w:p w14:paraId="45D8C4DF" w14:textId="77777777" w:rsidR="001C5912" w:rsidRPr="007E6C3C" w:rsidRDefault="001C5912" w:rsidP="001C5912">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28058B82" w14:textId="77777777" w:rsidR="001C5912" w:rsidRDefault="001C5912" w:rsidP="001C5912">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 xml:space="preserve">for goods or materials proposed to be purchased which are proprietary articles and / or are only sold at a fixed </w:t>
      </w:r>
      <w:proofErr w:type="gramStart"/>
      <w:r w:rsidRPr="007E6C3C">
        <w:rPr>
          <w:rFonts w:ascii="Gotham Book" w:hAnsi="Gotham Book"/>
        </w:rPr>
        <w:t>price</w:t>
      </w:r>
      <w:proofErr w:type="gramEnd"/>
    </w:p>
    <w:p w14:paraId="77C5D4A9" w14:textId="77777777" w:rsidR="001C5912" w:rsidRPr="007E6C3C" w:rsidRDefault="001C5912" w:rsidP="001C5912">
      <w:pPr>
        <w:ind w:left="1440"/>
        <w:rPr>
          <w:rFonts w:ascii="Gotham Book" w:hAnsi="Gotham Book"/>
        </w:rPr>
      </w:pPr>
      <w:r w:rsidRPr="00FA64ED">
        <w:rPr>
          <w:rFonts w:ascii="Gotham Book" w:hAnsi="Gotham Book"/>
        </w:rPr>
        <w:t>vii.  for any contracts related to the development and construction phase of the White Lion.</w:t>
      </w:r>
    </w:p>
    <w:p w14:paraId="7B7C60CF" w14:textId="77777777" w:rsidR="001C5912" w:rsidRPr="007E6C3C" w:rsidRDefault="001C5912" w:rsidP="001C5912">
      <w:pPr>
        <w:ind w:left="720"/>
        <w:rPr>
          <w:rFonts w:ascii="Gotham Book" w:hAnsi="Gotham Book"/>
        </w:rPr>
      </w:pPr>
      <w:r w:rsidRPr="007E6C3C">
        <w:rPr>
          <w:rFonts w:ascii="Gotham Book" w:hAnsi="Gotham Book"/>
        </w:rPr>
        <w:t>b</w:t>
      </w:r>
      <w:r>
        <w:rPr>
          <w:rFonts w:ascii="Gotham Book" w:hAnsi="Gotham Book"/>
        </w:rPr>
        <w:t xml:space="preserve">) </w:t>
      </w:r>
      <w:r w:rsidRPr="007E6C3C">
        <w:rPr>
          <w:rFonts w:ascii="Gotham Book" w:hAnsi="Gotham Book"/>
        </w:rPr>
        <w:t xml:space="preserve">Where the council intends to procure or award a public supply contract, public service contract or public works contract as defined by The Public Contracts Regulations 2015 (“the </w:t>
      </w:r>
      <w:r w:rsidRPr="007E6C3C">
        <w:rPr>
          <w:rFonts w:ascii="Gotham Book" w:hAnsi="Gotham Book"/>
        </w:rPr>
        <w:lastRenderedPageBreak/>
        <w:t>Regulations”) which is valued at £25,000 or more, the council shall comply with the relevant requirements of the Regulations</w:t>
      </w:r>
      <w:r>
        <w:rPr>
          <w:rStyle w:val="FootnoteReference"/>
          <w:rFonts w:ascii="Gotham Book" w:hAnsi="Gotham Book"/>
        </w:rPr>
        <w:footnoteReference w:id="2"/>
      </w:r>
      <w:r>
        <w:rPr>
          <w:rFonts w:ascii="Gotham Book" w:hAnsi="Gotham Book"/>
        </w:rPr>
        <w:t>.</w:t>
      </w:r>
    </w:p>
    <w:p w14:paraId="6D9AEA7F" w14:textId="77777777" w:rsidR="001C5912" w:rsidRPr="007E6C3C" w:rsidRDefault="001C5912" w:rsidP="001C5912">
      <w:pPr>
        <w:ind w:left="720"/>
        <w:rPr>
          <w:rFonts w:ascii="Gotham Book" w:hAnsi="Gotham Book"/>
        </w:rPr>
      </w:pPr>
      <w:r w:rsidRPr="007E6C3C">
        <w:rPr>
          <w:rFonts w:ascii="Gotham Book" w:hAnsi="Gotham Book"/>
        </w:rPr>
        <w:t>c</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rStyle w:val="FootnoteReference"/>
          <w:rFonts w:ascii="Gotham Book" w:hAnsi="Gotham Book"/>
        </w:rPr>
        <w:footnoteReference w:id="3"/>
      </w:r>
      <w:r>
        <w:rPr>
          <w:rFonts w:ascii="Gotham Book" w:hAnsi="Gotham Book"/>
        </w:rPr>
        <w:t>.</w:t>
      </w:r>
    </w:p>
    <w:p w14:paraId="6B22E95E" w14:textId="77777777" w:rsidR="001C5912" w:rsidRPr="007E6C3C" w:rsidRDefault="001C5912" w:rsidP="001C5912">
      <w:pPr>
        <w:ind w:left="720"/>
        <w:rPr>
          <w:rFonts w:ascii="Gotham Book" w:hAnsi="Gotham Book"/>
        </w:rPr>
      </w:pPr>
      <w:r w:rsidRPr="00FA64ED">
        <w:rPr>
          <w:rFonts w:ascii="Gotham Book" w:hAnsi="Gotham Book"/>
        </w:rPr>
        <w:t>d) When applications are made to waive financial regulations relating to contracts to enable a price to be negotiated without competition the reason shall be embodied in a recommendation to the council.</w:t>
      </w:r>
    </w:p>
    <w:p w14:paraId="355FB642" w14:textId="77777777" w:rsidR="001C5912" w:rsidRPr="007E6C3C" w:rsidRDefault="001C5912" w:rsidP="001C5912">
      <w:pPr>
        <w:ind w:left="720"/>
        <w:rPr>
          <w:rFonts w:ascii="Gotham Book" w:hAnsi="Gotham Book"/>
        </w:rPr>
      </w:pPr>
      <w:r w:rsidRPr="007E6C3C">
        <w:rPr>
          <w:rFonts w:ascii="Gotham Book" w:hAnsi="Gotham Book"/>
        </w:rPr>
        <w:t>e</w:t>
      </w:r>
      <w:r w:rsidRPr="00FA64ED">
        <w:rPr>
          <w:rFonts w:ascii="Gotham Book" w:hAnsi="Gotham Book"/>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w:t>
      </w:r>
      <w:r w:rsidRPr="00FA64ED">
        <w:rPr>
          <w:rFonts w:ascii="Gotham Book" w:hAnsi="Gotham Book"/>
          <w:color w:val="000000" w:themeColor="text1"/>
        </w:rPr>
        <w:t xml:space="preserve">or in case of the White Lion project the White Lion Working Group or Council appointed Project Manager.  The deadline and time for response must be specified on all tender </w:t>
      </w:r>
      <w:r w:rsidRPr="00FA64ED">
        <w:rPr>
          <w:rFonts w:ascii="Gotham Book" w:hAnsi="Gotham Book"/>
        </w:rPr>
        <w:t>advertisements.</w:t>
      </w:r>
      <w:r>
        <w:rPr>
          <w:rFonts w:ascii="Gotham Book" w:hAnsi="Gotham Book"/>
        </w:rPr>
        <w:t xml:space="preserve"> </w:t>
      </w:r>
    </w:p>
    <w:p w14:paraId="33DFC63D" w14:textId="77777777" w:rsidR="001C5912" w:rsidRPr="007E6C3C" w:rsidRDefault="001C5912" w:rsidP="001C5912">
      <w:pPr>
        <w:ind w:left="720"/>
        <w:rPr>
          <w:rFonts w:ascii="Gotham Book" w:hAnsi="Gotham Book"/>
        </w:rPr>
      </w:pPr>
      <w:r w:rsidRPr="007E6C3C">
        <w:rPr>
          <w:rFonts w:ascii="Gotham Book" w:hAnsi="Gotham Book"/>
        </w:rPr>
        <w:t>g</w:t>
      </w:r>
      <w:r>
        <w:rPr>
          <w:rFonts w:ascii="Gotham Book" w:hAnsi="Gotham Book"/>
        </w:rPr>
        <w:t xml:space="preserve">) </w:t>
      </w:r>
      <w:r w:rsidRPr="007E6C3C">
        <w:rPr>
          <w:rFonts w:ascii="Gotham Book" w:hAnsi="Gotham Book"/>
        </w:rPr>
        <w:t>Any invitation to tender issued under this regulation shall be sub</w:t>
      </w:r>
      <w:r>
        <w:rPr>
          <w:rFonts w:ascii="Gotham Book" w:hAnsi="Gotham Book"/>
        </w:rPr>
        <w:t xml:space="preserve">ject to council’s </w:t>
      </w:r>
      <w:r w:rsidRPr="007E6C3C">
        <w:rPr>
          <w:rFonts w:ascii="Gotham Book" w:hAnsi="Gotham Book"/>
        </w:rPr>
        <w:t>Standing Ord</w:t>
      </w:r>
      <w:r>
        <w:rPr>
          <w:rFonts w:ascii="Gotham Book" w:hAnsi="Gotham Book"/>
        </w:rPr>
        <w:t>e</w:t>
      </w:r>
      <w:r w:rsidRPr="007E6C3C">
        <w:rPr>
          <w:rFonts w:ascii="Gotham Book" w:hAnsi="Gotham Book"/>
        </w:rPr>
        <w:t>r</w:t>
      </w:r>
      <w:r>
        <w:rPr>
          <w:rFonts w:ascii="Gotham Book" w:hAnsi="Gotham Book"/>
        </w:rPr>
        <w:t>s.</w:t>
      </w:r>
    </w:p>
    <w:p w14:paraId="2AC4D7D8" w14:textId="77777777" w:rsidR="001C5912" w:rsidRPr="007E6C3C" w:rsidRDefault="001C5912" w:rsidP="001C5912">
      <w:pPr>
        <w:ind w:left="720"/>
        <w:rPr>
          <w:rFonts w:ascii="Gotham Book" w:hAnsi="Gotham Book"/>
        </w:rPr>
      </w:pPr>
      <w:r w:rsidRPr="007E6C3C">
        <w:rPr>
          <w:rFonts w:ascii="Gotham Book" w:hAnsi="Gotham Book"/>
        </w:rPr>
        <w:t>h</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5C995076" w14:textId="77777777" w:rsidR="001C5912" w:rsidRDefault="001C5912" w:rsidP="001C5912">
      <w:pPr>
        <w:ind w:left="720"/>
        <w:rPr>
          <w:rFonts w:ascii="Gotham Book" w:hAnsi="Gotham Book"/>
        </w:rPr>
      </w:pPr>
      <w:proofErr w:type="spellStart"/>
      <w:r w:rsidRPr="007E6C3C">
        <w:rPr>
          <w:rFonts w:ascii="Gotham Book" w:hAnsi="Gotham Book"/>
        </w:rPr>
        <w:t>i</w:t>
      </w:r>
      <w:proofErr w:type="spellEnd"/>
      <w:r>
        <w:rPr>
          <w:rFonts w:ascii="Gotham Book" w:hAnsi="Gotham Book"/>
        </w:rPr>
        <w:t xml:space="preserve">) </w:t>
      </w:r>
      <w:r w:rsidRPr="007E6C3C">
        <w:rPr>
          <w:rFonts w:ascii="Gotham Book" w:hAnsi="Gotham Book"/>
        </w:rPr>
        <w:t>The council shall not be obliged to accept the lowest or any tender, quote or estimate.</w:t>
      </w:r>
    </w:p>
    <w:p w14:paraId="00B0944A" w14:textId="77777777" w:rsidR="001C5912" w:rsidRDefault="001C5912" w:rsidP="001C5912">
      <w:pPr>
        <w:ind w:left="720"/>
        <w:rPr>
          <w:rFonts w:ascii="Gotham Book" w:hAnsi="Gotham Book"/>
        </w:rPr>
      </w:pPr>
      <w:r w:rsidRPr="007E6C3C">
        <w:rPr>
          <w:rFonts w:ascii="Gotham Book" w:hAnsi="Gotham Book"/>
        </w:rPr>
        <w:t>j</w:t>
      </w:r>
      <w:r>
        <w:rPr>
          <w:rFonts w:ascii="Gotham Book" w:hAnsi="Gotham Book"/>
        </w:rPr>
        <w:t xml:space="preserve">) </w:t>
      </w:r>
      <w:r w:rsidRPr="007E6C3C">
        <w:rPr>
          <w:rFonts w:ascii="Gotham Book" w:hAnsi="Gotham Book"/>
        </w:rPr>
        <w:t>Should it occur that the council,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r>
        <w:rPr>
          <w:rFonts w:ascii="Gotham Book" w:hAnsi="Gotham Book"/>
        </w:rPr>
        <w:br/>
      </w:r>
      <w:r>
        <w:rPr>
          <w:rFonts w:ascii="Gotham Book" w:hAnsi="Gotham Book"/>
        </w:rPr>
        <w:br/>
      </w:r>
      <w:r w:rsidRPr="00FA64ED">
        <w:rPr>
          <w:rFonts w:ascii="Gotham Book" w:hAnsi="Gotham Book"/>
        </w:rPr>
        <w:t>k) Where a contract in respect of the White Lion, the council fails to meet these requirements but the process is deemed acceptable the National Lottery Heritage Fund, the council will act in line with views of the National Lottery Heritage Fund.</w:t>
      </w:r>
    </w:p>
    <w:p w14:paraId="1135910F" w14:textId="77777777" w:rsidR="001C5912" w:rsidRPr="000B2C45" w:rsidRDefault="001C5912" w:rsidP="001C5912">
      <w:pPr>
        <w:rPr>
          <w:rFonts w:ascii="Gotham Bold" w:hAnsi="Gotham Bold"/>
          <w:b/>
          <w:color w:val="000000" w:themeColor="text1"/>
        </w:rPr>
      </w:pPr>
      <w:r w:rsidRPr="00FA64ED">
        <w:rPr>
          <w:rFonts w:ascii="Gotham Bold" w:hAnsi="Gotham Bold"/>
          <w:b/>
          <w:color w:val="000000" w:themeColor="text1"/>
        </w:rPr>
        <w:t>12. Payments under contracts for building or other construction works in relation to the White Lion</w:t>
      </w:r>
    </w:p>
    <w:p w14:paraId="4F0AAC70" w14:textId="77777777" w:rsidR="001C5912" w:rsidRPr="007E6C3C" w:rsidRDefault="001C5912" w:rsidP="001C5912">
      <w:pPr>
        <w:rPr>
          <w:rFonts w:ascii="Gotham Book" w:hAnsi="Gotham Book"/>
        </w:rPr>
      </w:pPr>
      <w:r w:rsidRPr="007E6C3C">
        <w:rPr>
          <w:rFonts w:ascii="Gotham Book" w:hAnsi="Gotham Book"/>
        </w:rPr>
        <w:t>12.1.</w:t>
      </w:r>
      <w:r>
        <w:rPr>
          <w:rFonts w:ascii="Gotham Book" w:hAnsi="Gotham Book"/>
        </w:rPr>
        <w:t xml:space="preserve"> </w:t>
      </w:r>
      <w:r w:rsidRPr="007E6C3C">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67862EAC" w14:textId="77777777" w:rsidR="001C5912" w:rsidRPr="00FA64ED" w:rsidRDefault="001C5912" w:rsidP="001C5912">
      <w:pPr>
        <w:rPr>
          <w:rFonts w:ascii="Gotham Book" w:hAnsi="Gotham Book"/>
        </w:rPr>
      </w:pPr>
      <w:r w:rsidRPr="007E6C3C">
        <w:rPr>
          <w:rFonts w:ascii="Gotham Book" w:hAnsi="Gotham Book"/>
        </w:rPr>
        <w:t>12.2.</w:t>
      </w:r>
      <w:r>
        <w:rPr>
          <w:rFonts w:ascii="Gotham Book" w:hAnsi="Gotham Book"/>
        </w:rPr>
        <w:t xml:space="preserve"> </w:t>
      </w:r>
      <w:r w:rsidRPr="007E6C3C">
        <w:rPr>
          <w:rFonts w:ascii="Gotham Book" w:hAnsi="Gotham Book"/>
        </w:rPr>
        <w:t xml:space="preserve">Where contracts provide for payment by instalments the RFO shall maintain a record of all such payments. In any case where it is estimated that the total cost of work carried out under a </w:t>
      </w:r>
      <w:r w:rsidRPr="007E6C3C">
        <w:rPr>
          <w:rFonts w:ascii="Gotham Book" w:hAnsi="Gotham Book"/>
        </w:rPr>
        <w:lastRenderedPageBreak/>
        <w:t xml:space="preserve">contract, excluding agreed variations, will exceed the contract sum of 5% or more a report shall be </w:t>
      </w:r>
      <w:r w:rsidRPr="00FA64ED">
        <w:rPr>
          <w:rFonts w:ascii="Gotham Book" w:hAnsi="Gotham Book"/>
        </w:rPr>
        <w:t xml:space="preserve">submitted to the council. </w:t>
      </w:r>
    </w:p>
    <w:p w14:paraId="21B966E2" w14:textId="77777777" w:rsidR="001C5912" w:rsidRDefault="001C5912" w:rsidP="001C5912">
      <w:pPr>
        <w:rPr>
          <w:rFonts w:ascii="Gotham Book" w:hAnsi="Gotham Book"/>
        </w:rPr>
      </w:pPr>
      <w:r w:rsidRPr="00FA64ED">
        <w:rPr>
          <w:rFonts w:ascii="Gotham Book" w:hAnsi="Gotham Book"/>
        </w:rPr>
        <w:t>12.3. Any variation to a contract or addition to or omission from a contract must be approved by the council.   Permission to vary a contract must be submitted in the first instance to the Clerk/RFP by White Lion Working or Pailton Village Community Interest Company or by the appointed Project Manager in writing, the council being informed where the final cost is likely to exceed the financial</w:t>
      </w:r>
      <w:r w:rsidRPr="007E6C3C">
        <w:rPr>
          <w:rFonts w:ascii="Gotham Book" w:hAnsi="Gotham Book"/>
        </w:rPr>
        <w:t xml:space="preserve"> provision.</w:t>
      </w:r>
    </w:p>
    <w:p w14:paraId="60ACC33E" w14:textId="77777777" w:rsidR="001C5912" w:rsidRPr="007E6C3C" w:rsidRDefault="001C5912" w:rsidP="001C5912">
      <w:pPr>
        <w:rPr>
          <w:rFonts w:ascii="Gotham Bold" w:hAnsi="Gotham Bold"/>
          <w:b/>
        </w:rPr>
      </w:pPr>
      <w:r w:rsidRPr="007E6C3C">
        <w:rPr>
          <w:rFonts w:ascii="Gotham Bold" w:hAnsi="Gotham Bold"/>
          <w:b/>
        </w:rPr>
        <w:t>1</w:t>
      </w:r>
      <w:r>
        <w:rPr>
          <w:rFonts w:ascii="Gotham Bold" w:hAnsi="Gotham Bold"/>
          <w:b/>
        </w:rPr>
        <w:t>3</w:t>
      </w:r>
      <w:r w:rsidRPr="007E6C3C">
        <w:rPr>
          <w:rFonts w:ascii="Gotham Bold" w:hAnsi="Gotham Bold"/>
          <w:b/>
        </w:rPr>
        <w:t>.</w:t>
      </w:r>
      <w:r>
        <w:rPr>
          <w:rFonts w:ascii="Gotham Bold" w:hAnsi="Gotham Bold"/>
          <w:b/>
        </w:rPr>
        <w:t xml:space="preserve"> </w:t>
      </w:r>
      <w:r w:rsidRPr="007E6C3C">
        <w:rPr>
          <w:rFonts w:ascii="Gotham Bold" w:hAnsi="Gotham Bold"/>
          <w:b/>
        </w:rPr>
        <w:t>Assets, properties and estates</w:t>
      </w:r>
    </w:p>
    <w:p w14:paraId="5ECB04E0"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3</w:t>
      </w:r>
      <w:r w:rsidRPr="007E6C3C">
        <w:rPr>
          <w:rFonts w:ascii="Gotham Book" w:hAnsi="Gotham Book"/>
        </w:rPr>
        <w:t>.1.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2D870009"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3</w:t>
      </w:r>
      <w:r w:rsidRPr="007E6C3C">
        <w:rPr>
          <w:rFonts w:ascii="Gotham Book" w:hAnsi="Gotham Book"/>
        </w:rPr>
        <w:t>.2.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2F191A02"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3</w:t>
      </w:r>
      <w:r w:rsidRPr="007E6C3C">
        <w:rPr>
          <w:rFonts w:ascii="Gotham Book" w:hAnsi="Gotham Book"/>
        </w:rPr>
        <w:t>.3.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7107962A"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3</w:t>
      </w:r>
      <w:r w:rsidRPr="007E6C3C">
        <w:rPr>
          <w:rFonts w:ascii="Gotham Book" w:hAnsi="Gotham Book"/>
        </w:rPr>
        <w:t>.4.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B18C87C"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3</w:t>
      </w:r>
      <w:r w:rsidRPr="007E6C3C">
        <w:rPr>
          <w:rFonts w:ascii="Gotham Book" w:hAnsi="Gotham Book"/>
        </w:rPr>
        <w:t>.5.</w:t>
      </w:r>
      <w:r>
        <w:rPr>
          <w:rFonts w:ascii="Gotham Book" w:hAnsi="Gotham Book"/>
        </w:rPr>
        <w:t xml:space="preserve"> </w:t>
      </w:r>
      <w:r w:rsidRPr="007E6C3C">
        <w:rPr>
          <w:rFonts w:ascii="Gotham Book" w:hAnsi="Gotham Book"/>
        </w:rPr>
        <w:t>Subject only to the limit set in Regulation 1</w:t>
      </w:r>
      <w:r>
        <w:rPr>
          <w:rFonts w:ascii="Gotham Book" w:hAnsi="Gotham Book"/>
        </w:rPr>
        <w:t>3</w:t>
      </w:r>
      <w:r w:rsidRPr="007E6C3C">
        <w:rPr>
          <w:rFonts w:ascii="Gotham Book" w:hAnsi="Gotham Book"/>
        </w:rPr>
        <w:t xml:space="preserve">.2 </w:t>
      </w:r>
      <w:r>
        <w:rPr>
          <w:rFonts w:ascii="Gotham Book" w:hAnsi="Gotham Book"/>
        </w:rPr>
        <w:t>b</w:t>
      </w:r>
      <w:r w:rsidRPr="007E6C3C">
        <w:rPr>
          <w:rFonts w:ascii="Gotham Book" w:hAnsi="Gotham Book"/>
        </w:rPr>
        <w:t>, no tangible moveable property shall be purchased or acquired without the authority of the full council. In each case a report in writing shall be provided to council with a full business case.</w:t>
      </w:r>
    </w:p>
    <w:p w14:paraId="10D02760" w14:textId="77777777" w:rsidR="001C5912" w:rsidRDefault="001C5912" w:rsidP="001C5912">
      <w:pPr>
        <w:rPr>
          <w:rFonts w:ascii="Gotham Book" w:hAnsi="Gotham Book"/>
        </w:rPr>
      </w:pPr>
      <w:r w:rsidRPr="007E6C3C">
        <w:rPr>
          <w:rFonts w:ascii="Gotham Book" w:hAnsi="Gotham Book"/>
        </w:rPr>
        <w:t>1</w:t>
      </w:r>
      <w:r>
        <w:rPr>
          <w:rFonts w:ascii="Gotham Book" w:hAnsi="Gotham Book"/>
        </w:rPr>
        <w:t>3</w:t>
      </w:r>
      <w:r w:rsidRPr="007E6C3C">
        <w:rPr>
          <w:rFonts w:ascii="Gotham Book" w:hAnsi="Gotham Book"/>
        </w:rPr>
        <w:t>.6.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1C8337B0" w14:textId="77777777" w:rsidR="001C5912" w:rsidRDefault="001C5912" w:rsidP="001C5912">
      <w:pPr>
        <w:rPr>
          <w:rFonts w:ascii="Gotham Book" w:hAnsi="Gotham Book"/>
        </w:rPr>
      </w:pPr>
      <w:r w:rsidRPr="00FA64ED">
        <w:rPr>
          <w:rFonts w:ascii="Gotham Book" w:hAnsi="Gotham Book"/>
        </w:rPr>
        <w:t>13.7. Pailton Parish Council shall remain the beneficial owner of the White Lion.</w:t>
      </w:r>
    </w:p>
    <w:p w14:paraId="70FC1C0C" w14:textId="77777777" w:rsidR="001C5912" w:rsidRPr="007E6C3C" w:rsidRDefault="001C5912" w:rsidP="001C5912">
      <w:pPr>
        <w:rPr>
          <w:rFonts w:ascii="Gotham Bold" w:hAnsi="Gotham Bold"/>
          <w:b/>
        </w:rPr>
      </w:pPr>
      <w:r w:rsidRPr="007E6C3C">
        <w:rPr>
          <w:rFonts w:ascii="Gotham Bold" w:hAnsi="Gotham Bold"/>
          <w:b/>
        </w:rPr>
        <w:t>1</w:t>
      </w:r>
      <w:r>
        <w:rPr>
          <w:rFonts w:ascii="Gotham Bold" w:hAnsi="Gotham Bold"/>
          <w:b/>
        </w:rPr>
        <w:t>4</w:t>
      </w:r>
      <w:r w:rsidRPr="007E6C3C">
        <w:rPr>
          <w:rFonts w:ascii="Gotham Bold" w:hAnsi="Gotham Bold"/>
          <w:b/>
        </w:rPr>
        <w:t>. Insurance</w:t>
      </w:r>
    </w:p>
    <w:p w14:paraId="12CCF2A5"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4</w:t>
      </w:r>
      <w:r w:rsidRPr="007E6C3C">
        <w:rPr>
          <w:rFonts w:ascii="Gotham Book" w:hAnsi="Gotham Book"/>
        </w:rPr>
        <w:t>.1.</w:t>
      </w:r>
      <w:r>
        <w:rPr>
          <w:rFonts w:ascii="Gotham Book" w:hAnsi="Gotham Book"/>
        </w:rPr>
        <w:t xml:space="preserve"> </w:t>
      </w:r>
      <w:r w:rsidRPr="007E6C3C">
        <w:rPr>
          <w:rFonts w:ascii="Gotham Book" w:hAnsi="Gotham Book"/>
        </w:rPr>
        <w:t xml:space="preserve">Following the annual risk assessment (per Regulation 17), the RFO shall </w:t>
      </w:r>
      <w:proofErr w:type="gramStart"/>
      <w:r w:rsidRPr="007E6C3C">
        <w:rPr>
          <w:rFonts w:ascii="Gotham Book" w:hAnsi="Gotham Book"/>
        </w:rPr>
        <w:t>effect</w:t>
      </w:r>
      <w:proofErr w:type="gramEnd"/>
      <w:r w:rsidRPr="007E6C3C">
        <w:rPr>
          <w:rFonts w:ascii="Gotham Book" w:hAnsi="Gotham Book"/>
        </w:rPr>
        <w:t xml:space="preserve"> all insurances and negotiate all claims on the council's insurers</w:t>
      </w:r>
      <w:r>
        <w:rPr>
          <w:rFonts w:ascii="Gotham Book" w:hAnsi="Gotham Book"/>
        </w:rPr>
        <w:t>.</w:t>
      </w:r>
    </w:p>
    <w:p w14:paraId="5B856833"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4.2</w:t>
      </w:r>
      <w:r w:rsidRPr="007E6C3C">
        <w:rPr>
          <w:rFonts w:ascii="Gotham Book" w:hAnsi="Gotham Book"/>
        </w:rPr>
        <w:t>.</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7FB5893"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4</w:t>
      </w:r>
      <w:r w:rsidRPr="007E6C3C">
        <w:rPr>
          <w:rFonts w:ascii="Gotham Book" w:hAnsi="Gotham Book"/>
        </w:rPr>
        <w:t>.</w:t>
      </w:r>
      <w:r>
        <w:rPr>
          <w:rFonts w:ascii="Gotham Book" w:hAnsi="Gotham Book"/>
        </w:rPr>
        <w:t>3</w:t>
      </w:r>
      <w:r w:rsidRPr="007E6C3C">
        <w:rPr>
          <w:rFonts w:ascii="Gotham Book" w:hAnsi="Gotham Book"/>
        </w:rPr>
        <w:t>.</w:t>
      </w:r>
      <w:r>
        <w:rPr>
          <w:rFonts w:ascii="Gotham Book" w:hAnsi="Gotham Book"/>
        </w:rPr>
        <w:t xml:space="preserve"> </w:t>
      </w:r>
      <w:r w:rsidRPr="007E6C3C">
        <w:rPr>
          <w:rFonts w:ascii="Gotham Book" w:hAnsi="Gotham Book"/>
        </w:rPr>
        <w:t xml:space="preserve">The RFO shall be notified of any loss liability or damage or of any event likely to lead to a </w:t>
      </w:r>
      <w:proofErr w:type="gramStart"/>
      <w:r w:rsidRPr="007E6C3C">
        <w:rPr>
          <w:rFonts w:ascii="Gotham Book" w:hAnsi="Gotham Book"/>
        </w:rPr>
        <w:t>claim, and</w:t>
      </w:r>
      <w:proofErr w:type="gramEnd"/>
      <w:r w:rsidRPr="007E6C3C">
        <w:rPr>
          <w:rFonts w:ascii="Gotham Book" w:hAnsi="Gotham Book"/>
        </w:rPr>
        <w:t xml:space="preserve"> shall report these to council at the next available meeting.</w:t>
      </w:r>
    </w:p>
    <w:p w14:paraId="7081D664" w14:textId="77777777" w:rsidR="001C5912" w:rsidRDefault="001C5912" w:rsidP="001C5912">
      <w:pPr>
        <w:rPr>
          <w:rFonts w:ascii="Gotham Book" w:hAnsi="Gotham Book"/>
        </w:rPr>
      </w:pPr>
      <w:r w:rsidRPr="007E6C3C">
        <w:rPr>
          <w:rFonts w:ascii="Gotham Book" w:hAnsi="Gotham Book"/>
        </w:rPr>
        <w:lastRenderedPageBreak/>
        <w:t>1</w:t>
      </w:r>
      <w:r>
        <w:rPr>
          <w:rFonts w:ascii="Gotham Book" w:hAnsi="Gotham Book"/>
        </w:rPr>
        <w:t>4.4</w:t>
      </w:r>
      <w:r w:rsidRPr="007E6C3C">
        <w:rPr>
          <w:rFonts w:ascii="Gotham Book" w:hAnsi="Gotham Book"/>
        </w:rPr>
        <w:t>.</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annually by the council, or duly delegated committee.</w:t>
      </w:r>
    </w:p>
    <w:p w14:paraId="400AB61C" w14:textId="77777777" w:rsidR="001C5912" w:rsidRPr="002D6F65" w:rsidRDefault="001C5912" w:rsidP="001C5912">
      <w:pPr>
        <w:rPr>
          <w:rFonts w:ascii="Gotham Book" w:hAnsi="Gotham Book"/>
        </w:rPr>
      </w:pPr>
    </w:p>
    <w:p w14:paraId="75F92CB5" w14:textId="77777777" w:rsidR="001C5912" w:rsidRPr="007E6C3C" w:rsidRDefault="001C5912" w:rsidP="001C5912">
      <w:pPr>
        <w:rPr>
          <w:rFonts w:ascii="Gotham Bold" w:hAnsi="Gotham Bold"/>
          <w:b/>
        </w:rPr>
      </w:pPr>
      <w:r w:rsidRPr="007E6C3C">
        <w:rPr>
          <w:rFonts w:ascii="Gotham Bold" w:hAnsi="Gotham Bold"/>
          <w:b/>
        </w:rPr>
        <w:t>1</w:t>
      </w:r>
      <w:r>
        <w:rPr>
          <w:rFonts w:ascii="Gotham Bold" w:hAnsi="Gotham Bold"/>
          <w:b/>
        </w:rPr>
        <w:t>5</w:t>
      </w:r>
      <w:r w:rsidRPr="007E6C3C">
        <w:rPr>
          <w:rFonts w:ascii="Gotham Bold" w:hAnsi="Gotham Bold"/>
          <w:b/>
        </w:rPr>
        <w:t xml:space="preserve">. </w:t>
      </w:r>
      <w:r>
        <w:rPr>
          <w:rFonts w:ascii="Gotham Bold" w:hAnsi="Gotham Bold"/>
          <w:b/>
        </w:rPr>
        <w:t>C</w:t>
      </w:r>
      <w:r w:rsidRPr="007E6C3C">
        <w:rPr>
          <w:rFonts w:ascii="Gotham Bold" w:hAnsi="Gotham Bold"/>
          <w:b/>
        </w:rPr>
        <w:t>harities</w:t>
      </w:r>
    </w:p>
    <w:p w14:paraId="7335021A"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5</w:t>
      </w:r>
      <w:r w:rsidRPr="007E6C3C">
        <w:rPr>
          <w:rFonts w:ascii="Gotham Book" w:hAnsi="Gotham Book"/>
        </w:rPr>
        <w:t>.1.</w:t>
      </w:r>
      <w:r>
        <w:rPr>
          <w:rFonts w:ascii="Gotham Book" w:hAnsi="Gotham Book"/>
        </w:rPr>
        <w:t xml:space="preserve"> </w:t>
      </w:r>
      <w:r w:rsidRPr="007E6C3C">
        <w:rPr>
          <w:rFonts w:ascii="Gotham Book" w:hAnsi="Gotham Book"/>
        </w:rPr>
        <w:t xml:space="preserve">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w:t>
      </w:r>
      <w:r>
        <w:rPr>
          <w:rFonts w:ascii="Gotham Book" w:hAnsi="Gotham Book"/>
        </w:rPr>
        <w:t>independen</w:t>
      </w:r>
      <w:r w:rsidRPr="007E6C3C">
        <w:rPr>
          <w:rFonts w:ascii="Gotham Book" w:hAnsi="Gotham Book"/>
        </w:rPr>
        <w:t>t examination as may be required by Charity Law or any Governing Document.</w:t>
      </w:r>
    </w:p>
    <w:p w14:paraId="539EA471" w14:textId="77777777" w:rsidR="001C5912" w:rsidRPr="007E6C3C" w:rsidRDefault="001C5912" w:rsidP="001C5912">
      <w:pPr>
        <w:rPr>
          <w:rFonts w:ascii="Gotham Bold" w:hAnsi="Gotham Bold"/>
          <w:b/>
        </w:rPr>
      </w:pPr>
      <w:r w:rsidRPr="007E6C3C">
        <w:rPr>
          <w:rFonts w:ascii="Gotham Bold" w:hAnsi="Gotham Bold"/>
          <w:b/>
        </w:rPr>
        <w:t>1</w:t>
      </w:r>
      <w:r>
        <w:rPr>
          <w:rFonts w:ascii="Gotham Bold" w:hAnsi="Gotham Bold"/>
          <w:b/>
        </w:rPr>
        <w:t>6.</w:t>
      </w:r>
      <w:r w:rsidRPr="007E6C3C">
        <w:rPr>
          <w:rFonts w:ascii="Gotham Bold" w:hAnsi="Gotham Bold"/>
          <w:b/>
        </w:rPr>
        <w:t xml:space="preserve"> Risk management</w:t>
      </w:r>
    </w:p>
    <w:p w14:paraId="08176CC7"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6</w:t>
      </w:r>
      <w:r w:rsidRPr="007E6C3C">
        <w:rPr>
          <w:rFonts w:ascii="Gotham Book" w:hAnsi="Gotham Book"/>
        </w:rPr>
        <w:t>.1.</w:t>
      </w:r>
      <w:r>
        <w:rPr>
          <w:rFonts w:ascii="Gotham Book" w:hAnsi="Gotham Book"/>
        </w:rPr>
        <w:t xml:space="preserve"> </w:t>
      </w:r>
      <w:r w:rsidRPr="007E6C3C">
        <w:rPr>
          <w:rFonts w:ascii="Gotham Book" w:hAnsi="Gotham Book"/>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r>
        <w:rPr>
          <w:rFonts w:ascii="Gotham Book" w:hAnsi="Gotham Book"/>
        </w:rPr>
        <w:t xml:space="preserve">   As </w:t>
      </w:r>
      <w:proofErr w:type="gramStart"/>
      <w:r>
        <w:rPr>
          <w:rFonts w:ascii="Gotham Book" w:hAnsi="Gotham Book"/>
        </w:rPr>
        <w:t>at</w:t>
      </w:r>
      <w:proofErr w:type="gramEnd"/>
      <w:r>
        <w:rPr>
          <w:rFonts w:ascii="Gotham Book" w:hAnsi="Gotham Book"/>
        </w:rPr>
        <w:t xml:space="preserve"> 2023, the Council has no responsibilities in this regard nor has any plans to assume such responsibilities</w:t>
      </w:r>
    </w:p>
    <w:p w14:paraId="05B4CD16" w14:textId="77777777" w:rsidR="001C5912" w:rsidRPr="007E6C3C" w:rsidRDefault="001C5912" w:rsidP="001C5912">
      <w:pPr>
        <w:rPr>
          <w:rFonts w:ascii="Gotham Book" w:hAnsi="Gotham Book"/>
        </w:rPr>
      </w:pPr>
      <w:r w:rsidRPr="007E6C3C">
        <w:rPr>
          <w:rFonts w:ascii="Gotham Book" w:hAnsi="Gotham Book"/>
        </w:rPr>
        <w:t>1</w:t>
      </w:r>
      <w:r>
        <w:rPr>
          <w:rFonts w:ascii="Gotham Book" w:hAnsi="Gotham Book"/>
        </w:rPr>
        <w:t>6</w:t>
      </w:r>
      <w:r w:rsidRPr="007E6C3C">
        <w:rPr>
          <w:rFonts w:ascii="Gotham Book" w:hAnsi="Gotham Book"/>
        </w:rPr>
        <w:t>.2.</w:t>
      </w:r>
      <w:r>
        <w:rPr>
          <w:rFonts w:ascii="Gotham Book" w:hAnsi="Gotham Book"/>
        </w:rPr>
        <w:t xml:space="preserve"> </w:t>
      </w:r>
      <w:r w:rsidRPr="007E6C3C">
        <w:rPr>
          <w:rFonts w:ascii="Gotham Book" w:hAnsi="Gotham Book"/>
        </w:rPr>
        <w:t xml:space="preserve">When considering any new activity, the Clerk shall prepare a draft risk assessment including risk management proposals for consideration and adoption by the council. </w:t>
      </w:r>
    </w:p>
    <w:p w14:paraId="042C80B7" w14:textId="77777777" w:rsidR="001C5912" w:rsidRDefault="001C5912" w:rsidP="001C5912">
      <w:pPr>
        <w:rPr>
          <w:rFonts w:ascii="Gotham Bold" w:hAnsi="Gotham Bold"/>
          <w:b/>
        </w:rPr>
      </w:pPr>
      <w:r w:rsidRPr="007E6C3C">
        <w:rPr>
          <w:rFonts w:ascii="Gotham Bold" w:hAnsi="Gotham Bold"/>
          <w:b/>
        </w:rPr>
        <w:t>1</w:t>
      </w:r>
      <w:r>
        <w:rPr>
          <w:rFonts w:ascii="Gotham Bold" w:hAnsi="Gotham Bold"/>
          <w:b/>
        </w:rPr>
        <w:t>7</w:t>
      </w:r>
      <w:r w:rsidRPr="007E6C3C">
        <w:rPr>
          <w:rFonts w:ascii="Gotham Bold" w:hAnsi="Gotham Bold"/>
          <w:b/>
        </w:rPr>
        <w:t>. Suspension and revision of Financial Regulations</w:t>
      </w:r>
    </w:p>
    <w:p w14:paraId="3A52970A" w14:textId="77777777" w:rsidR="001C5912" w:rsidRPr="007E6C3C" w:rsidRDefault="001C5912" w:rsidP="001C5912">
      <w:pPr>
        <w:rPr>
          <w:rFonts w:ascii="Gotham Bold" w:hAnsi="Gotham Bold"/>
          <w:b/>
        </w:rPr>
      </w:pPr>
      <w:r w:rsidRPr="007E6C3C">
        <w:rPr>
          <w:rFonts w:ascii="Gotham Book" w:hAnsi="Gotham Book"/>
        </w:rPr>
        <w:t>1</w:t>
      </w:r>
      <w:r>
        <w:rPr>
          <w:rFonts w:ascii="Gotham Book" w:hAnsi="Gotham Book"/>
        </w:rPr>
        <w:t>7</w:t>
      </w:r>
      <w:r w:rsidRPr="007E6C3C">
        <w:rPr>
          <w:rFonts w:ascii="Gotham Book" w:hAnsi="Gotham Book"/>
        </w:rPr>
        <w:t>.1.</w:t>
      </w:r>
      <w:r>
        <w:rPr>
          <w:rFonts w:ascii="Gotham Book" w:hAnsi="Gotham Book"/>
        </w:rPr>
        <w:t xml:space="preserve"> </w:t>
      </w:r>
      <w:r w:rsidRPr="007E6C3C">
        <w:rPr>
          <w:rFonts w:ascii="Gotham Book" w:hAnsi="Gotham Book"/>
        </w:rPr>
        <w:t xml:space="preserve">It shall be the duty of the council to review the Financial Regulations of the council from time to time. The Clerk shall </w:t>
      </w:r>
      <w:proofErr w:type="gramStart"/>
      <w:r w:rsidRPr="007E6C3C">
        <w:rPr>
          <w:rFonts w:ascii="Gotham Book" w:hAnsi="Gotham Book"/>
        </w:rPr>
        <w:t>make arrangements</w:t>
      </w:r>
      <w:proofErr w:type="gramEnd"/>
      <w:r w:rsidRPr="007E6C3C">
        <w:rPr>
          <w:rFonts w:ascii="Gotham Book" w:hAnsi="Gotham Book"/>
        </w:rPr>
        <w:t xml:space="preserve"> to monitor changes in legislation or proper practices and shall advise the council of any requirement for a consequential amendment to these Financial Regulations.</w:t>
      </w:r>
      <w:r>
        <w:rPr>
          <w:rFonts w:ascii="Gotham Book" w:hAnsi="Gotham Book"/>
        </w:rPr>
        <w:t xml:space="preserve">    </w:t>
      </w:r>
    </w:p>
    <w:p w14:paraId="0D793B12" w14:textId="77777777" w:rsidR="001C5912" w:rsidRDefault="001C5912" w:rsidP="001C5912">
      <w:pPr>
        <w:rPr>
          <w:rFonts w:ascii="Gotham Book" w:hAnsi="Gotham Book"/>
        </w:rPr>
      </w:pPr>
      <w:r w:rsidRPr="007E6C3C">
        <w:rPr>
          <w:rFonts w:ascii="Gotham Book" w:hAnsi="Gotham Book"/>
        </w:rPr>
        <w:t>1</w:t>
      </w:r>
      <w:r>
        <w:rPr>
          <w:rFonts w:ascii="Gotham Book" w:hAnsi="Gotham Book"/>
        </w:rPr>
        <w:t>7.</w:t>
      </w:r>
      <w:r w:rsidRPr="007E6C3C">
        <w:rPr>
          <w:rFonts w:ascii="Gotham Book" w:hAnsi="Gotham Book"/>
        </w:rPr>
        <w:t>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7EDBCC3F" w14:textId="77777777" w:rsidR="001C5912" w:rsidRDefault="001C5912" w:rsidP="001C5912">
      <w:pPr>
        <w:rPr>
          <w:rFonts w:ascii="Gotham Book" w:hAnsi="Gotham Book"/>
        </w:rPr>
      </w:pPr>
      <w:r w:rsidRPr="00703A5F">
        <w:rPr>
          <w:rFonts w:ascii="Gotham Book" w:hAnsi="Gotham Book"/>
        </w:rPr>
        <w:t xml:space="preserve">17.3.  These regulations must be reviewed at the start and conclusion of each phase of the White Lion Project to ensure they are </w:t>
      </w:r>
      <w:proofErr w:type="gramStart"/>
      <w:r w:rsidRPr="00703A5F">
        <w:rPr>
          <w:rFonts w:ascii="Gotham Book" w:hAnsi="Gotham Book"/>
        </w:rPr>
        <w:t>remain</w:t>
      </w:r>
      <w:proofErr w:type="gramEnd"/>
      <w:r w:rsidRPr="00703A5F">
        <w:rPr>
          <w:rFonts w:ascii="Gotham Book" w:hAnsi="Gotham Book"/>
        </w:rPr>
        <w:t xml:space="preserve"> competent and ensure financial protection for Pailton Parish Council and Pailton Village Community Interest Company.</w:t>
      </w:r>
    </w:p>
    <w:p w14:paraId="51377B41" w14:textId="77777777" w:rsidR="001C5912" w:rsidRDefault="001C5912" w:rsidP="001C5912">
      <w:pPr>
        <w:rPr>
          <w:rFonts w:ascii="Gotham Book" w:hAnsi="Gotham Book"/>
          <w:bCs/>
        </w:rPr>
      </w:pPr>
    </w:p>
    <w:p w14:paraId="58805BE1" w14:textId="77777777" w:rsidR="001C5912" w:rsidRDefault="001C5912" w:rsidP="001C5912">
      <w:pPr>
        <w:rPr>
          <w:rFonts w:ascii="Gotham Book" w:hAnsi="Gotham Book"/>
          <w:bCs/>
        </w:rPr>
      </w:pPr>
    </w:p>
    <w:p w14:paraId="4F51BCD3" w14:textId="77777777" w:rsidR="001C5912" w:rsidRPr="00433BCE" w:rsidRDefault="001C5912" w:rsidP="001C5912">
      <w:pPr>
        <w:rPr>
          <w:rFonts w:ascii="Gotham Book" w:hAnsi="Gotham Book"/>
        </w:rPr>
      </w:pPr>
      <w:r>
        <w:rPr>
          <w:rFonts w:ascii="Gotham Book" w:hAnsi="Gotham Book"/>
        </w:rPr>
        <w:t>Ends</w:t>
      </w:r>
    </w:p>
    <w:p w14:paraId="7BB4A667" w14:textId="77777777" w:rsidR="00B40DF6" w:rsidRDefault="00B40DF6" w:rsidP="00B40DF6">
      <w:pPr>
        <w:pStyle w:val="Header"/>
        <w:rPr>
          <w:rFonts w:ascii="Arial" w:hAnsi="Arial" w:cs="Arial"/>
          <w:b/>
          <w:color w:val="4472C4" w:themeColor="accent1"/>
          <w:sz w:val="32"/>
          <w:szCs w:val="32"/>
        </w:rPr>
      </w:pPr>
    </w:p>
    <w:p w14:paraId="05FB52A7" w14:textId="77777777" w:rsidR="00B40DF6" w:rsidRDefault="00B40DF6" w:rsidP="00B40DF6">
      <w:pPr>
        <w:pStyle w:val="Header"/>
        <w:rPr>
          <w:rFonts w:ascii="Arial" w:hAnsi="Arial" w:cs="Arial"/>
          <w:b/>
          <w:color w:val="4472C4" w:themeColor="accent1"/>
          <w:sz w:val="32"/>
          <w:szCs w:val="32"/>
        </w:rPr>
      </w:pPr>
    </w:p>
    <w:p w14:paraId="7AFE8B1B" w14:textId="77777777" w:rsidR="00B40DF6" w:rsidRDefault="00B40DF6" w:rsidP="00B40DF6">
      <w:pPr>
        <w:pStyle w:val="Header"/>
        <w:rPr>
          <w:rFonts w:ascii="Arial" w:hAnsi="Arial" w:cs="Arial"/>
          <w:b/>
          <w:color w:val="4472C4" w:themeColor="accent1"/>
          <w:sz w:val="32"/>
          <w:szCs w:val="32"/>
        </w:rPr>
      </w:pPr>
    </w:p>
    <w:p w14:paraId="2916BF92" w14:textId="77777777" w:rsidR="00B40DF6" w:rsidRDefault="00B40DF6" w:rsidP="00B40DF6">
      <w:pPr>
        <w:pStyle w:val="Header"/>
        <w:rPr>
          <w:rFonts w:ascii="Arial" w:hAnsi="Arial" w:cs="Arial"/>
          <w:b/>
          <w:color w:val="4472C4" w:themeColor="accent1"/>
          <w:sz w:val="32"/>
          <w:szCs w:val="32"/>
        </w:rPr>
      </w:pPr>
    </w:p>
    <w:p w14:paraId="2802EF11" w14:textId="77777777" w:rsidR="00B40DF6" w:rsidRDefault="00B40DF6" w:rsidP="00B40DF6">
      <w:pPr>
        <w:pStyle w:val="Header"/>
        <w:rPr>
          <w:rFonts w:ascii="Arial" w:hAnsi="Arial" w:cs="Arial"/>
          <w:b/>
          <w:color w:val="4472C4" w:themeColor="accent1"/>
          <w:sz w:val="32"/>
          <w:szCs w:val="32"/>
        </w:rPr>
      </w:pPr>
    </w:p>
    <w:p w14:paraId="74583C14" w14:textId="68BFFABC" w:rsidR="00B40DF6" w:rsidRDefault="00B40DF6" w:rsidP="00B40DF6">
      <w:pPr>
        <w:pStyle w:val="Header"/>
        <w:rPr>
          <w:rFonts w:ascii="Arial" w:hAnsi="Arial" w:cs="Arial"/>
          <w:b/>
          <w:color w:val="000000" w:themeColor="text1"/>
          <w:sz w:val="32"/>
          <w:szCs w:val="32"/>
        </w:rPr>
      </w:pPr>
      <w:r w:rsidRPr="00DB713D">
        <w:rPr>
          <w:rFonts w:ascii="Arial" w:hAnsi="Arial" w:cs="Arial"/>
          <w:b/>
          <w:color w:val="4472C4" w:themeColor="accent1"/>
          <w:sz w:val="32"/>
          <w:szCs w:val="32"/>
        </w:rPr>
        <w:lastRenderedPageBreak/>
        <w:t xml:space="preserve">Pailton Parish Council </w:t>
      </w:r>
      <w:r>
        <w:rPr>
          <w:rFonts w:ascii="Arial" w:hAnsi="Arial" w:cs="Arial"/>
          <w:b/>
          <w:color w:val="000000" w:themeColor="text1"/>
          <w:sz w:val="32"/>
          <w:szCs w:val="32"/>
        </w:rPr>
        <w:t>– June 2023</w:t>
      </w:r>
    </w:p>
    <w:p w14:paraId="7805CC10" w14:textId="77777777" w:rsidR="00B40DF6" w:rsidRDefault="00B40DF6" w:rsidP="00B40DF6">
      <w:pPr>
        <w:pStyle w:val="Header"/>
        <w:rPr>
          <w:rFonts w:ascii="Arial" w:hAnsi="Arial" w:cs="Arial"/>
          <w:b/>
          <w:color w:val="000000" w:themeColor="text1"/>
          <w:sz w:val="32"/>
          <w:szCs w:val="32"/>
        </w:rPr>
      </w:pPr>
    </w:p>
    <w:p w14:paraId="11728B4F" w14:textId="77777777" w:rsidR="00B40DF6" w:rsidRPr="00DB713D" w:rsidRDefault="00B40DF6" w:rsidP="00B40DF6">
      <w:pPr>
        <w:pStyle w:val="Header"/>
        <w:rPr>
          <w:rFonts w:ascii="Arial" w:hAnsi="Arial" w:cs="Arial"/>
          <w:b/>
          <w:color w:val="000000" w:themeColor="text1"/>
          <w:sz w:val="32"/>
          <w:szCs w:val="32"/>
        </w:rPr>
      </w:pPr>
      <w:r w:rsidRPr="00C55D01">
        <w:rPr>
          <w:rFonts w:ascii="Arial" w:hAnsi="Arial" w:cs="Arial"/>
          <w:b/>
          <w:color w:val="000000" w:themeColor="text1"/>
          <w:sz w:val="32"/>
          <w:szCs w:val="32"/>
        </w:rPr>
        <w:t>Policy and Procedures for Managing the Parish Council’s Reserve</w:t>
      </w:r>
      <w:r>
        <w:rPr>
          <w:rFonts w:ascii="Arial" w:hAnsi="Arial" w:cs="Arial"/>
          <w:b/>
          <w:color w:val="000000" w:themeColor="text1"/>
          <w:sz w:val="32"/>
          <w:szCs w:val="32"/>
        </w:rPr>
        <w:t>s</w:t>
      </w:r>
    </w:p>
    <w:p w14:paraId="72571529" w14:textId="77777777" w:rsidR="00B40DF6" w:rsidRDefault="00B40DF6" w:rsidP="00B40DF6">
      <w:pPr>
        <w:pStyle w:val="NormalWeb"/>
        <w:rPr>
          <w:rFonts w:ascii="Arial" w:hAnsi="Arial" w:cs="Arial"/>
          <w:b/>
          <w:bCs/>
        </w:rPr>
      </w:pPr>
      <w:r>
        <w:rPr>
          <w:rFonts w:ascii="Arial" w:hAnsi="Arial" w:cs="Arial"/>
          <w:b/>
          <w:bCs/>
        </w:rPr>
        <w:t xml:space="preserve">Introduction </w:t>
      </w:r>
    </w:p>
    <w:p w14:paraId="11D3C055" w14:textId="77777777" w:rsidR="00B40DF6" w:rsidRDefault="00B40DF6" w:rsidP="00B40DF6">
      <w:pPr>
        <w:pStyle w:val="NormalWeb"/>
        <w:rPr>
          <w:rFonts w:ascii="Arial" w:hAnsi="Arial" w:cs="Arial"/>
          <w:b/>
          <w:bCs/>
        </w:rPr>
      </w:pPr>
      <w:r>
        <w:rPr>
          <w:rFonts w:ascii="Arial" w:hAnsi="Arial" w:cs="Arial"/>
          <w:b/>
          <w:bCs/>
        </w:rPr>
        <w:t>Pailton</w:t>
      </w:r>
      <w:r>
        <w:rPr>
          <w:rFonts w:ascii="ArialMT" w:hAnsi="ArialMT" w:cs="Arial"/>
          <w:b/>
          <w:bCs/>
        </w:rPr>
        <w:t xml:space="preserve"> Parish Council is required to maintain adequate Financial Reserves to meet the needs of its operations and to ensure financial security. The purpose of this policy is to set out how the Council will determine and review the level of reserves. </w:t>
      </w:r>
    </w:p>
    <w:p w14:paraId="038628DE" w14:textId="77777777" w:rsidR="00B40DF6" w:rsidRPr="000E3A6E" w:rsidRDefault="00B40DF6" w:rsidP="00B40DF6">
      <w:pPr>
        <w:pStyle w:val="NormalWeb"/>
        <w:rPr>
          <w:rFonts w:ascii="Arial" w:hAnsi="Arial" w:cs="Arial"/>
        </w:rPr>
      </w:pPr>
      <w:r w:rsidRPr="000E3A6E">
        <w:rPr>
          <w:rFonts w:ascii="ArialMT" w:hAnsi="ArialMT" w:cs="Arial"/>
        </w:rPr>
        <w:t>The Joint Panel on Accountability and Governance Practitioners Guide (JPAG) (March 2020 edition) advises:</w:t>
      </w:r>
      <w:r w:rsidRPr="000E3A6E">
        <w:rPr>
          <w:rFonts w:ascii="ArialMT" w:hAnsi="ArialMT" w:cs="Arial"/>
        </w:rPr>
        <w:br/>
      </w:r>
      <w:r w:rsidRPr="000E3A6E">
        <w:rPr>
          <w:rFonts w:ascii="Arial" w:hAnsi="Arial" w:cs="Arial"/>
          <w:i/>
          <w:iCs/>
        </w:rPr>
        <w:t xml:space="preserve">“As with any financial entity, it is essential that authorities have sufficient reserves (General and Earmarked) to finance both its day-to-day operations and future plans. It is important, however, given that its funds are generated from taxation/public levies, that such reserves are not excessive.” </w:t>
      </w:r>
    </w:p>
    <w:p w14:paraId="4CDA71AA" w14:textId="77777777" w:rsidR="00B40DF6" w:rsidRDefault="00B40DF6" w:rsidP="00B40DF6">
      <w:pPr>
        <w:pStyle w:val="NormalWeb"/>
        <w:rPr>
          <w:rFonts w:ascii="ArialMT" w:hAnsi="ArialMT" w:cs="Arial"/>
        </w:rPr>
      </w:pPr>
      <w:r w:rsidRPr="000E3A6E">
        <w:rPr>
          <w:rFonts w:ascii="ArialMT" w:hAnsi="ArialMT" w:cs="Arial"/>
        </w:rPr>
        <w:t xml:space="preserve">Sections 32 and 43 of the Local Government Finance Act 1992 require local authorities to have regard to the level of reserves needed for meeting estimated future expenditure when calculating the budget requirement. However, there is no specific minimum level of reserves which an authority should hold, and it is the responsibility of the Responsible Financial Officer to advise the Parish Council about the level of reserves and to ensure that there are procedures for their establishment and use. </w:t>
      </w:r>
    </w:p>
    <w:p w14:paraId="73475641" w14:textId="77777777" w:rsidR="00B40DF6" w:rsidRPr="00DB713D" w:rsidRDefault="00B40DF6" w:rsidP="00B40DF6">
      <w:pPr>
        <w:pStyle w:val="NormalWeb"/>
        <w:rPr>
          <w:rFonts w:ascii="Arial" w:hAnsi="Arial" w:cs="Arial"/>
          <w:b/>
          <w:bCs/>
        </w:rPr>
      </w:pPr>
      <w:r w:rsidRPr="00DB713D">
        <w:rPr>
          <w:rFonts w:ascii="ArialMT" w:hAnsi="ArialMT" w:cs="Arial"/>
          <w:b/>
          <w:bCs/>
        </w:rPr>
        <w:t>This policy will be reviewed in May 2024</w:t>
      </w:r>
    </w:p>
    <w:p w14:paraId="12C4F11B" w14:textId="77777777" w:rsidR="00B40DF6" w:rsidRDefault="00B40DF6" w:rsidP="00B40DF6">
      <w:pPr>
        <w:pStyle w:val="NormalWeb"/>
        <w:numPr>
          <w:ilvl w:val="0"/>
          <w:numId w:val="77"/>
        </w:numPr>
        <w:rPr>
          <w:rFonts w:ascii="Arial" w:hAnsi="Arial" w:cs="Arial"/>
          <w:b/>
          <w:bCs/>
        </w:rPr>
      </w:pPr>
      <w:r>
        <w:rPr>
          <w:rFonts w:ascii="Arial" w:hAnsi="Arial" w:cs="Arial"/>
          <w:b/>
          <w:bCs/>
        </w:rPr>
        <w:t xml:space="preserve">Types of Reserves </w:t>
      </w:r>
    </w:p>
    <w:p w14:paraId="28624518" w14:textId="77777777" w:rsidR="00B40DF6" w:rsidRDefault="00B40DF6" w:rsidP="00B40DF6">
      <w:pPr>
        <w:pStyle w:val="NormalWeb"/>
        <w:rPr>
          <w:rFonts w:ascii="Arial" w:hAnsi="Arial" w:cs="Arial"/>
          <w:b/>
          <w:bCs/>
        </w:rPr>
      </w:pPr>
      <w:r>
        <w:rPr>
          <w:rFonts w:ascii="ArialMT" w:hAnsi="ArialMT" w:cs="Arial"/>
          <w:b/>
          <w:bCs/>
        </w:rPr>
        <w:t xml:space="preserve">These may be categorised as either General or Specific. </w:t>
      </w:r>
    </w:p>
    <w:p w14:paraId="5D016A9B" w14:textId="77777777" w:rsidR="00B40DF6" w:rsidRPr="000E3A6E" w:rsidRDefault="00B40DF6" w:rsidP="00B40DF6">
      <w:pPr>
        <w:pStyle w:val="NormalWeb"/>
        <w:rPr>
          <w:u w:val="single"/>
        </w:rPr>
      </w:pPr>
      <w:r>
        <w:rPr>
          <w:rFonts w:ascii="ArialMT" w:hAnsi="ArialMT"/>
        </w:rPr>
        <w:t xml:space="preserve">2.1 </w:t>
      </w:r>
      <w:r>
        <w:rPr>
          <w:rFonts w:ascii="Arial" w:hAnsi="Arial" w:cs="Arial"/>
          <w:b/>
          <w:bCs/>
        </w:rPr>
        <w:t>General Reserves</w:t>
      </w:r>
      <w:r>
        <w:rPr>
          <w:rFonts w:ascii="Arial" w:hAnsi="Arial" w:cs="Arial"/>
          <w:b/>
          <w:bCs/>
        </w:rPr>
        <w:br/>
      </w:r>
      <w:r>
        <w:rPr>
          <w:rFonts w:ascii="ArialMT" w:hAnsi="ArialMT"/>
        </w:rPr>
        <w:t xml:space="preserve">General Reserves are funds which do not have any restrictions on their use. They cushion the impact of uneven cash flows, offset budget requirements, if necessary, or can be held in case of unexpected events or emergencies. Setting the level of General Reserves is agreed with the Annual Budget – </w:t>
      </w:r>
      <w:r w:rsidRPr="000E3A6E">
        <w:rPr>
          <w:rFonts w:ascii="ArialMT" w:hAnsi="ArialMT"/>
          <w:u w:val="single"/>
        </w:rPr>
        <w:t>which</w:t>
      </w:r>
      <w:r>
        <w:rPr>
          <w:rFonts w:ascii="ArialMT" w:hAnsi="ArialMT"/>
          <w:u w:val="single"/>
        </w:rPr>
        <w:t xml:space="preserve"> </w:t>
      </w:r>
      <w:proofErr w:type="gramStart"/>
      <w:r>
        <w:rPr>
          <w:rFonts w:ascii="ArialMT" w:hAnsi="ArialMT"/>
          <w:u w:val="single"/>
        </w:rPr>
        <w:t>will be usually be</w:t>
      </w:r>
      <w:proofErr w:type="gramEnd"/>
      <w:r>
        <w:rPr>
          <w:rFonts w:ascii="ArialMT" w:hAnsi="ArialMT"/>
          <w:u w:val="single"/>
        </w:rPr>
        <w:t xml:space="preserve"> in December.</w:t>
      </w:r>
    </w:p>
    <w:p w14:paraId="1A63A1B0" w14:textId="77777777" w:rsidR="00B40DF6" w:rsidRDefault="00B40DF6" w:rsidP="00B40DF6">
      <w:pPr>
        <w:pStyle w:val="NormalWeb"/>
        <w:rPr>
          <w:rFonts w:ascii="ArialMT" w:hAnsi="ArialMT"/>
        </w:rPr>
      </w:pPr>
      <w:proofErr w:type="spellStart"/>
      <w:r>
        <w:rPr>
          <w:rFonts w:ascii="ArialMT" w:hAnsi="ArialMT"/>
        </w:rPr>
        <w:t>i</w:t>
      </w:r>
      <w:proofErr w:type="spellEnd"/>
    </w:p>
    <w:p w14:paraId="7B3EAD8F" w14:textId="77777777" w:rsidR="00B40DF6" w:rsidRDefault="00B40DF6" w:rsidP="00B40DF6">
      <w:pPr>
        <w:pStyle w:val="NormalWeb"/>
      </w:pPr>
      <w:r>
        <w:rPr>
          <w:rFonts w:ascii="ArialMT" w:hAnsi="ArialMT"/>
        </w:rPr>
        <w:t xml:space="preserve">JPAG (March 2020 edition) advises: </w:t>
      </w:r>
    </w:p>
    <w:p w14:paraId="2E9531E0" w14:textId="77777777" w:rsidR="00B40DF6" w:rsidRDefault="00B40DF6" w:rsidP="00B40DF6">
      <w:pPr>
        <w:pStyle w:val="NormalWeb"/>
      </w:pPr>
      <w:r>
        <w:rPr>
          <w:rFonts w:ascii="Arial" w:hAnsi="Arial" w:cs="Arial"/>
          <w:i/>
          <w:iCs/>
        </w:rPr>
        <w:t>“The generally accepted recommendation with regard to the appropriate minimum level of a Smaller Authority’s General Reserve is that this should be maintained at between three (3) and twelve (12) months Net Revenue Expenditure (NRE).”</w:t>
      </w:r>
      <w:r>
        <w:rPr>
          <w:rFonts w:ascii="ArialMT" w:hAnsi="ArialMT"/>
        </w:rPr>
        <w:t xml:space="preserve"> </w:t>
      </w:r>
    </w:p>
    <w:p w14:paraId="2CA719A5" w14:textId="77777777" w:rsidR="00B40DF6" w:rsidRDefault="00B40DF6" w:rsidP="00B40DF6">
      <w:pPr>
        <w:pStyle w:val="NormalWeb"/>
      </w:pPr>
      <w:r>
        <w:rPr>
          <w:rFonts w:ascii="Arial" w:hAnsi="Arial" w:cs="Arial"/>
          <w:i/>
          <w:iCs/>
        </w:rPr>
        <w:lastRenderedPageBreak/>
        <w:t>“</w:t>
      </w:r>
      <w:r w:rsidRPr="001259D4">
        <w:rPr>
          <w:rFonts w:ascii="Arial" w:hAnsi="Arial" w:cs="Arial"/>
          <w:b/>
          <w:bCs/>
          <w:i/>
          <w:iCs/>
        </w:rPr>
        <w:t>The smaller the authority, the closer the figure should be to 12 months NRE</w:t>
      </w:r>
      <w:r>
        <w:rPr>
          <w:rFonts w:ascii="Arial" w:hAnsi="Arial" w:cs="Arial"/>
          <w:i/>
          <w:iCs/>
        </w:rPr>
        <w:t xml:space="preserve">, (this is the relevant level for Pailton Parish Council) the larger the authority the nearer to 3 months. In practice, any authority with an NRE in excess of £200,000 should plan on 3 months equivalent.” </w:t>
      </w:r>
    </w:p>
    <w:p w14:paraId="218F9C6B" w14:textId="77777777" w:rsidR="00B40DF6" w:rsidRDefault="00B40DF6" w:rsidP="00B40DF6">
      <w:pPr>
        <w:pStyle w:val="NormalWeb"/>
      </w:pPr>
      <w:r>
        <w:rPr>
          <w:rFonts w:ascii="ArialMT" w:hAnsi="ArialMT"/>
        </w:rPr>
        <w:t xml:space="preserve">The primary means of building General Reserves will be through a reallocation of funds (underspend on a completed project) and allocation from the annual budget. This will be in addition to any amounts needed to replenish reserves which have been spent in the previous year. If in extreme circumstances General Reserves were exhausted due to major unforeseen spending pressures within a particular financial year, the Parish Council would be able to draw down from its EMRs to provide short term resources. </w:t>
      </w:r>
    </w:p>
    <w:p w14:paraId="1D7087AB" w14:textId="77777777" w:rsidR="00B40DF6" w:rsidRDefault="00B40DF6" w:rsidP="00B40DF6">
      <w:pPr>
        <w:pStyle w:val="NormalWeb"/>
      </w:pPr>
      <w:r>
        <w:rPr>
          <w:rFonts w:ascii="ArialMT" w:hAnsi="ArialMT"/>
        </w:rPr>
        <w:t xml:space="preserve">2.2 </w:t>
      </w:r>
      <w:r>
        <w:rPr>
          <w:rFonts w:ascii="Arial" w:hAnsi="Arial" w:cs="Arial"/>
          <w:b/>
          <w:bCs/>
        </w:rPr>
        <w:t xml:space="preserve">Earmarked Reserves </w:t>
      </w:r>
      <w:r>
        <w:rPr>
          <w:rFonts w:ascii="ArialMT" w:hAnsi="ArialMT"/>
        </w:rPr>
        <w:t>‘</w:t>
      </w:r>
      <w:r>
        <w:rPr>
          <w:rFonts w:ascii="Arial" w:hAnsi="Arial" w:cs="Arial"/>
          <w:b/>
          <w:bCs/>
        </w:rPr>
        <w:t>EMR’s</w:t>
      </w:r>
      <w:r>
        <w:rPr>
          <w:rFonts w:ascii="Arial" w:hAnsi="Arial" w:cs="Arial"/>
          <w:b/>
          <w:bCs/>
        </w:rPr>
        <w:br/>
      </w:r>
      <w:r>
        <w:rPr>
          <w:rFonts w:ascii="Arial" w:hAnsi="Arial" w:cs="Arial"/>
          <w:b/>
          <w:bCs/>
        </w:rPr>
        <w:br/>
      </w:r>
      <w:r>
        <w:rPr>
          <w:rFonts w:ascii="ArialMT" w:hAnsi="ArialMT"/>
        </w:rPr>
        <w:t xml:space="preserve">The Parish Council’s commitment to the White Lion Project means that the majority of our EMRs have arisen through a loan from the Public Works Board and grants from National Lottery Heritage Fund and similar bodies.  In addition, the White Lion Working Group has initiated community fund raising projects specifically to contribute to the White Lion. These monies must be held for </w:t>
      </w:r>
      <w:r w:rsidRPr="000E3A6E">
        <w:rPr>
          <w:rFonts w:ascii="Arial" w:hAnsi="Arial" w:cs="Arial"/>
        </w:rPr>
        <w:t>genuine</w:t>
      </w:r>
      <w:r>
        <w:rPr>
          <w:rFonts w:ascii="ArialMT" w:hAnsi="ArialMT"/>
        </w:rPr>
        <w:t xml:space="preserve"> and intended purposes and their level should be subject to annual review and justification. They should be separately identified to enable visibility from internal and external auditors</w:t>
      </w:r>
      <w:r>
        <w:rPr>
          <w:rFonts w:ascii="Calibri" w:hAnsi="Calibri" w:cs="Calibri"/>
          <w:sz w:val="22"/>
          <w:szCs w:val="22"/>
        </w:rPr>
        <w:t xml:space="preserve">. </w:t>
      </w:r>
    </w:p>
    <w:p w14:paraId="011179F3" w14:textId="77777777" w:rsidR="00B40DF6" w:rsidRDefault="00B40DF6" w:rsidP="00B40DF6">
      <w:pPr>
        <w:pStyle w:val="NormalWeb"/>
        <w:rPr>
          <w:rFonts w:ascii="ArialMT" w:hAnsi="ArialMT"/>
        </w:rPr>
      </w:pPr>
      <w:r>
        <w:rPr>
          <w:rFonts w:ascii="ArialMT" w:hAnsi="ArialMT"/>
        </w:rPr>
        <w:t xml:space="preserve">In addition, EMRs are held for other village/parish functions or services, such as: </w:t>
      </w:r>
    </w:p>
    <w:p w14:paraId="1680160E" w14:textId="77777777" w:rsidR="00B40DF6" w:rsidRDefault="00B40DF6" w:rsidP="00B40DF6">
      <w:pPr>
        <w:pStyle w:val="NormalWeb"/>
      </w:pPr>
      <w:r>
        <w:rPr>
          <w:rFonts w:ascii="ArialMT" w:hAnsi="ArialMT"/>
        </w:rPr>
        <w:t xml:space="preserve">Renewals – to enable the planning and financing of an effective program of equipment replacement and property maintenance/refurbishment. The funds required are built up incrementally over several years when </w:t>
      </w:r>
      <w:proofErr w:type="gramStart"/>
      <w:r>
        <w:rPr>
          <w:rFonts w:ascii="ArialMT" w:hAnsi="ArialMT"/>
        </w:rPr>
        <w:t>taking into account</w:t>
      </w:r>
      <w:proofErr w:type="gramEnd"/>
      <w:r>
        <w:rPr>
          <w:rFonts w:ascii="ArialMT" w:hAnsi="ArialMT"/>
        </w:rPr>
        <w:t xml:space="preserve"> asset conditions and asset life. They are a mechanism to smooth expenditure without the need to vary budgets. </w:t>
      </w:r>
    </w:p>
    <w:p w14:paraId="4ADAC218" w14:textId="77777777" w:rsidR="00B40DF6" w:rsidRPr="00CC0D70" w:rsidRDefault="00B40DF6" w:rsidP="00B40DF6">
      <w:pPr>
        <w:pStyle w:val="NormalWeb"/>
        <w:numPr>
          <w:ilvl w:val="0"/>
          <w:numId w:val="78"/>
        </w:numPr>
      </w:pPr>
      <w:r>
        <w:rPr>
          <w:rFonts w:ascii="ArialMT" w:hAnsi="ArialMT"/>
        </w:rPr>
        <w:t>An e</w:t>
      </w:r>
      <w:r w:rsidRPr="000E3A6E">
        <w:rPr>
          <w:rFonts w:ascii="ArialMT" w:hAnsi="ArialMT"/>
        </w:rPr>
        <w:t xml:space="preserve">xample of this would be </w:t>
      </w:r>
      <w:r w:rsidRPr="00CC0D70">
        <w:rPr>
          <w:rFonts w:ascii="ArialMT" w:hAnsi="ArialMT"/>
        </w:rPr>
        <w:t>the replacement fund for streetlamps and posts</w:t>
      </w:r>
      <w:r w:rsidRPr="00CC0D70">
        <w:rPr>
          <w:rFonts w:ascii="ArialMT" w:hAnsi="ArialMT"/>
        </w:rPr>
        <w:br/>
      </w:r>
      <w:r w:rsidRPr="00CC0D70">
        <w:rPr>
          <w:rFonts w:ascii="ArialMT" w:hAnsi="ArialMT"/>
        </w:rPr>
        <w:br/>
      </w:r>
    </w:p>
    <w:p w14:paraId="4555021A" w14:textId="77777777" w:rsidR="00B40DF6" w:rsidRDefault="00B40DF6" w:rsidP="00B40DF6">
      <w:pPr>
        <w:pStyle w:val="NormalWeb"/>
        <w:numPr>
          <w:ilvl w:val="0"/>
          <w:numId w:val="78"/>
        </w:numPr>
      </w:pPr>
      <w:r>
        <w:rPr>
          <w:rFonts w:ascii="ArialMT" w:hAnsi="ArialMT"/>
        </w:rPr>
        <w:t xml:space="preserve">Other Earmarked Reserves –may be set up from time to time to meet known or predicted liabilities. </w:t>
      </w:r>
    </w:p>
    <w:p w14:paraId="693E667A" w14:textId="77777777" w:rsidR="00B40DF6" w:rsidRDefault="00B40DF6" w:rsidP="00B40DF6">
      <w:pPr>
        <w:pStyle w:val="NormalWeb"/>
      </w:pPr>
      <w:r>
        <w:rPr>
          <w:rFonts w:ascii="ArialMT" w:hAnsi="ArialMT"/>
        </w:rPr>
        <w:t xml:space="preserve">Where the purpose of an Earmarked Reserve becomes obsolete, or where there is an over-provision of funds, the excess may, on the approval of the Parish Council, be transferred to other budget headings within the revenue budget, to General Reserves or to one or more other Earmarked Reserves. </w:t>
      </w:r>
    </w:p>
    <w:p w14:paraId="19EE37A8" w14:textId="77777777" w:rsidR="00B40DF6" w:rsidRDefault="00B40DF6" w:rsidP="00B40DF6">
      <w:pPr>
        <w:pStyle w:val="NormalWeb"/>
      </w:pPr>
      <w:r>
        <w:rPr>
          <w:rFonts w:ascii="ArialMT" w:hAnsi="ArialMT"/>
        </w:rPr>
        <w:t xml:space="preserve">EMRs will be established on a “needs” basis in line with anticipated requirements and these are to be reviewed annually when the budget is agreed. </w:t>
      </w:r>
    </w:p>
    <w:p w14:paraId="62D9D9A2" w14:textId="77777777" w:rsidR="00B40DF6" w:rsidRDefault="00B40DF6" w:rsidP="00B40DF6">
      <w:pPr>
        <w:pStyle w:val="NormalWeb"/>
      </w:pPr>
      <w:r>
        <w:rPr>
          <w:rFonts w:ascii="ArialMT" w:hAnsi="ArialMT"/>
        </w:rPr>
        <w:t xml:space="preserve">Any decision to set up an EMR must be approved by Parish Council. If the EMRs are used to meet short term funding gaps, they must be replenished in the following financial year. However, EMRs which have been used to meet a specific liability would not need to be replenished, after having served the purpose for which they were originally set up. </w:t>
      </w:r>
    </w:p>
    <w:p w14:paraId="5A7EFF21" w14:textId="77777777" w:rsidR="00B40DF6" w:rsidRDefault="00B40DF6" w:rsidP="00B40DF6">
      <w:pPr>
        <w:pStyle w:val="NormalWeb"/>
      </w:pPr>
      <w:r>
        <w:rPr>
          <w:rFonts w:ascii="Arial" w:hAnsi="Arial" w:cs="Arial"/>
          <w:b/>
          <w:bCs/>
        </w:rPr>
        <w:lastRenderedPageBreak/>
        <w:t xml:space="preserve">3. Management and Control of Reserves </w:t>
      </w:r>
    </w:p>
    <w:p w14:paraId="550E88AD" w14:textId="77777777" w:rsidR="00B40DF6" w:rsidRDefault="00B40DF6" w:rsidP="00B40DF6">
      <w:pPr>
        <w:pStyle w:val="NormalWeb"/>
      </w:pPr>
      <w:r>
        <w:rPr>
          <w:rFonts w:ascii="ArialMT" w:hAnsi="ArialMT"/>
        </w:rPr>
        <w:t xml:space="preserve">Movements in Earmarked Reserves and General Reserves shall be reported to the Parish Council as part of the Clerk’s Report at each meeting of the Parish Council. The use of Reserves shall be approved by the Parish Council. </w:t>
      </w:r>
    </w:p>
    <w:p w14:paraId="299E4012" w14:textId="77777777" w:rsidR="00B40DF6" w:rsidRDefault="00B40DF6" w:rsidP="00B40DF6">
      <w:pPr>
        <w:pStyle w:val="NormalWeb"/>
        <w:rPr>
          <w:rFonts w:ascii="ArialMT" w:hAnsi="ArialMT"/>
        </w:rPr>
      </w:pPr>
      <w:r>
        <w:rPr>
          <w:rFonts w:ascii="ArialMT" w:hAnsi="ArialMT"/>
        </w:rPr>
        <w:t xml:space="preserve">The level of General Reserves shall be reviewed on an annual basis during the annual budgetary review and agreed by the Parish Council. The minimum level of General Reserves shall be recommended to the Parish Council by the Responsible Financial Officer. This will form part of the recommendations for the Annual Budget and Precept request by the Parish Council. </w:t>
      </w:r>
    </w:p>
    <w:p w14:paraId="370CC99B" w14:textId="77777777" w:rsidR="00B40DF6" w:rsidRDefault="00B40DF6" w:rsidP="00B40DF6">
      <w:pPr>
        <w:pStyle w:val="NormalWeb"/>
      </w:pPr>
      <w:r>
        <w:rPr>
          <w:rFonts w:ascii="ArialMT" w:hAnsi="ArialMT"/>
        </w:rPr>
        <w:t xml:space="preserve">The current level of General Reserves to be held by the Council is set at equal to twelve months of predicted expenditure. </w:t>
      </w:r>
    </w:p>
    <w:p w14:paraId="009F1BB3" w14:textId="77777777" w:rsidR="00B40DF6" w:rsidRDefault="00B40DF6" w:rsidP="00B40DF6">
      <w:pPr>
        <w:pStyle w:val="NormalWeb"/>
      </w:pPr>
      <w:r w:rsidRPr="00DB713D">
        <w:rPr>
          <w:rFonts w:ascii="ArialMT" w:hAnsi="ArialMT"/>
        </w:rPr>
        <w:t>Funds held by the Parish Council for use on the White Lion Project should not be used for any other purpose and are considered earmarked reserves for the project.</w:t>
      </w:r>
      <w:r>
        <w:rPr>
          <w:rFonts w:ascii="ArialMT" w:hAnsi="ArialMT"/>
        </w:rPr>
        <w:t xml:space="preserve">  </w:t>
      </w:r>
    </w:p>
    <w:p w14:paraId="72F65414" w14:textId="77777777" w:rsidR="00B40DF6" w:rsidRDefault="00B40DF6" w:rsidP="00B40DF6">
      <w:pPr>
        <w:pStyle w:val="NormalWeb"/>
        <w:rPr>
          <w:rFonts w:ascii="ArialMT" w:hAnsi="ArialMT"/>
        </w:rPr>
      </w:pPr>
      <w:r w:rsidRPr="00DB713D">
        <w:rPr>
          <w:rFonts w:ascii="ArialMT" w:hAnsi="ArialMT"/>
        </w:rPr>
        <w:t>Earmarked Reserves shall be reviewed on an individual basis and at various stages of the work on the White Lion Project.. This review will also be undertaken as part of</w:t>
      </w:r>
      <w:r>
        <w:rPr>
          <w:rFonts w:ascii="ArialMT" w:hAnsi="ArialMT"/>
        </w:rPr>
        <w:t xml:space="preserve"> the Annual Budgetary Review. Approval for the creation, amendment, cessation or continuation of Earmarked Reserves will be given by the Parish Council. </w:t>
      </w:r>
    </w:p>
    <w:p w14:paraId="6F0469FE" w14:textId="77777777" w:rsidR="00B40DF6" w:rsidRDefault="00B40DF6" w:rsidP="00B40DF6">
      <w:r>
        <w:t>Approved 12 June 2023</w:t>
      </w:r>
    </w:p>
    <w:p w14:paraId="65664396" w14:textId="77777777" w:rsidR="001C5912" w:rsidRPr="00B64562" w:rsidRDefault="001C5912" w:rsidP="001C5912">
      <w:pPr>
        <w:widowControl w:val="0"/>
        <w:suppressAutoHyphens/>
        <w:autoSpaceDE w:val="0"/>
        <w:autoSpaceDN w:val="0"/>
        <w:adjustRightInd w:val="0"/>
        <w:spacing w:after="200" w:line="276" w:lineRule="auto"/>
        <w:textAlignment w:val="center"/>
        <w:rPr>
          <w:rFonts w:ascii="Arial" w:hAnsi="Arial" w:cs="Arial"/>
        </w:rPr>
      </w:pPr>
    </w:p>
    <w:p w14:paraId="01D98805" w14:textId="77777777" w:rsidR="001C5912" w:rsidRDefault="001C5912" w:rsidP="001C5912"/>
    <w:p w14:paraId="7EE337AB" w14:textId="77777777" w:rsidR="001C5912" w:rsidRDefault="001C5912" w:rsidP="001C5912">
      <w:pPr>
        <w:rPr>
          <w:b/>
          <w:bCs/>
          <w:color w:val="0070C0"/>
          <w:sz w:val="28"/>
          <w:szCs w:val="28"/>
        </w:rPr>
      </w:pPr>
    </w:p>
    <w:p w14:paraId="1AE9A9E6" w14:textId="77777777" w:rsidR="00B40DF6" w:rsidRDefault="00B40DF6" w:rsidP="001C5912">
      <w:pPr>
        <w:rPr>
          <w:b/>
          <w:bCs/>
          <w:color w:val="0070C0"/>
          <w:sz w:val="28"/>
          <w:szCs w:val="28"/>
        </w:rPr>
      </w:pPr>
    </w:p>
    <w:p w14:paraId="39BE472F" w14:textId="77777777" w:rsidR="00B40DF6" w:rsidRDefault="00B40DF6" w:rsidP="001C5912">
      <w:pPr>
        <w:rPr>
          <w:b/>
          <w:bCs/>
          <w:color w:val="0070C0"/>
          <w:sz w:val="28"/>
          <w:szCs w:val="28"/>
        </w:rPr>
      </w:pPr>
    </w:p>
    <w:p w14:paraId="30B342EE" w14:textId="77777777" w:rsidR="00B40DF6" w:rsidRDefault="00B40DF6" w:rsidP="001C5912">
      <w:pPr>
        <w:rPr>
          <w:b/>
          <w:bCs/>
          <w:color w:val="0070C0"/>
          <w:sz w:val="28"/>
          <w:szCs w:val="28"/>
        </w:rPr>
      </w:pPr>
    </w:p>
    <w:p w14:paraId="7E67E891" w14:textId="77777777" w:rsidR="00B40DF6" w:rsidRDefault="00B40DF6" w:rsidP="001C5912">
      <w:pPr>
        <w:rPr>
          <w:b/>
          <w:bCs/>
          <w:color w:val="0070C0"/>
          <w:sz w:val="28"/>
          <w:szCs w:val="28"/>
        </w:rPr>
      </w:pPr>
    </w:p>
    <w:p w14:paraId="2E1F8E13" w14:textId="77777777" w:rsidR="00B40DF6" w:rsidRDefault="00B40DF6" w:rsidP="001C5912">
      <w:pPr>
        <w:rPr>
          <w:b/>
          <w:bCs/>
          <w:color w:val="0070C0"/>
          <w:sz w:val="28"/>
          <w:szCs w:val="28"/>
        </w:rPr>
      </w:pPr>
    </w:p>
    <w:p w14:paraId="34ACA353" w14:textId="77777777" w:rsidR="00B40DF6" w:rsidRDefault="00B40DF6" w:rsidP="001C5912">
      <w:pPr>
        <w:rPr>
          <w:b/>
          <w:bCs/>
          <w:color w:val="0070C0"/>
          <w:sz w:val="28"/>
          <w:szCs w:val="28"/>
        </w:rPr>
      </w:pPr>
    </w:p>
    <w:p w14:paraId="1D894B13" w14:textId="77777777" w:rsidR="00B40DF6" w:rsidRDefault="00B40DF6" w:rsidP="001C5912">
      <w:pPr>
        <w:rPr>
          <w:b/>
          <w:bCs/>
          <w:color w:val="0070C0"/>
          <w:sz w:val="28"/>
          <w:szCs w:val="28"/>
        </w:rPr>
      </w:pPr>
    </w:p>
    <w:p w14:paraId="418E9015" w14:textId="77777777" w:rsidR="00B40DF6" w:rsidRDefault="00B40DF6" w:rsidP="001C5912">
      <w:pPr>
        <w:rPr>
          <w:b/>
          <w:bCs/>
          <w:color w:val="0070C0"/>
          <w:sz w:val="28"/>
          <w:szCs w:val="28"/>
        </w:rPr>
      </w:pPr>
    </w:p>
    <w:p w14:paraId="7804CBE7" w14:textId="77777777" w:rsidR="00B40DF6" w:rsidRDefault="00B40DF6" w:rsidP="001C5912">
      <w:pPr>
        <w:rPr>
          <w:b/>
          <w:bCs/>
          <w:color w:val="0070C0"/>
          <w:sz w:val="28"/>
          <w:szCs w:val="28"/>
        </w:rPr>
      </w:pPr>
    </w:p>
    <w:p w14:paraId="457A56C5" w14:textId="77777777" w:rsidR="00B40DF6" w:rsidRDefault="00B40DF6" w:rsidP="001C5912">
      <w:pPr>
        <w:rPr>
          <w:b/>
          <w:bCs/>
          <w:color w:val="0070C0"/>
          <w:sz w:val="28"/>
          <w:szCs w:val="28"/>
        </w:rPr>
      </w:pPr>
    </w:p>
    <w:p w14:paraId="4C996B48" w14:textId="77777777" w:rsidR="00B40DF6" w:rsidRDefault="00B40DF6" w:rsidP="001C5912">
      <w:pPr>
        <w:rPr>
          <w:b/>
          <w:bCs/>
          <w:color w:val="0070C0"/>
          <w:sz w:val="28"/>
          <w:szCs w:val="28"/>
        </w:rPr>
      </w:pPr>
    </w:p>
    <w:p w14:paraId="1143E303" w14:textId="015FA068" w:rsidR="001C5912" w:rsidRDefault="001C5912" w:rsidP="001C5912">
      <w:pPr>
        <w:rPr>
          <w:b/>
          <w:bCs/>
          <w:color w:val="0070C0"/>
          <w:sz w:val="28"/>
          <w:szCs w:val="28"/>
        </w:rPr>
      </w:pPr>
      <w:r w:rsidRPr="001E1134">
        <w:rPr>
          <w:b/>
          <w:bCs/>
          <w:color w:val="0070C0"/>
          <w:sz w:val="28"/>
          <w:szCs w:val="28"/>
        </w:rPr>
        <w:lastRenderedPageBreak/>
        <w:t>Pailton Parish Council</w:t>
      </w:r>
    </w:p>
    <w:p w14:paraId="7468B099" w14:textId="77777777" w:rsidR="001C5912" w:rsidRPr="001B0DB2" w:rsidRDefault="001C5912" w:rsidP="001C5912">
      <w:pPr>
        <w:rPr>
          <w:b/>
          <w:bCs/>
          <w:sz w:val="28"/>
          <w:szCs w:val="28"/>
        </w:rPr>
      </w:pPr>
      <w:r w:rsidRPr="001B0DB2">
        <w:rPr>
          <w:b/>
          <w:bCs/>
          <w:sz w:val="28"/>
          <w:szCs w:val="28"/>
        </w:rPr>
        <w:t>Communications</w:t>
      </w:r>
      <w:r>
        <w:rPr>
          <w:b/>
          <w:bCs/>
          <w:sz w:val="28"/>
          <w:szCs w:val="28"/>
        </w:rPr>
        <w:t xml:space="preserve">, </w:t>
      </w:r>
      <w:r w:rsidRPr="001B0DB2">
        <w:rPr>
          <w:b/>
          <w:bCs/>
          <w:sz w:val="28"/>
          <w:szCs w:val="28"/>
        </w:rPr>
        <w:t xml:space="preserve">Social Media </w:t>
      </w:r>
      <w:r>
        <w:rPr>
          <w:b/>
          <w:bCs/>
          <w:sz w:val="28"/>
          <w:szCs w:val="28"/>
        </w:rPr>
        <w:t xml:space="preserve">and GPDR  - June 2023.  </w:t>
      </w:r>
    </w:p>
    <w:p w14:paraId="6F4BCB80" w14:textId="77777777" w:rsidR="001C5912" w:rsidRDefault="001C5912" w:rsidP="001C5912"/>
    <w:p w14:paraId="49CAD952" w14:textId="77777777" w:rsidR="001C5912" w:rsidRDefault="001C5912" w:rsidP="001C5912">
      <w:pPr>
        <w:pStyle w:val="ListParagraph"/>
        <w:numPr>
          <w:ilvl w:val="0"/>
          <w:numId w:val="14"/>
        </w:numPr>
        <w:spacing w:after="0" w:line="240" w:lineRule="auto"/>
      </w:pPr>
      <w:r>
        <w:t>This policy provides a framework for how the Parish Council will communicate with residents and other parties interested in living or providing business services to the Pailton Parish community.</w:t>
      </w:r>
    </w:p>
    <w:p w14:paraId="06000751" w14:textId="77777777" w:rsidR="001C5912" w:rsidRDefault="001C5912" w:rsidP="001C5912">
      <w:pPr>
        <w:pStyle w:val="ListParagraph"/>
        <w:spacing w:after="0" w:line="240" w:lineRule="auto"/>
      </w:pPr>
    </w:p>
    <w:p w14:paraId="4A2570D0" w14:textId="77777777" w:rsidR="001C5912" w:rsidRDefault="001C5912" w:rsidP="001C5912">
      <w:pPr>
        <w:pStyle w:val="ListParagraph"/>
        <w:numPr>
          <w:ilvl w:val="0"/>
          <w:numId w:val="14"/>
        </w:numPr>
        <w:spacing w:after="0" w:line="240" w:lineRule="auto"/>
      </w:pPr>
      <w:r>
        <w:t>The guiding principles of the policy are that ALL communications, whether in traditional print format or through use of electronic media, such as websites or social media fees will be:</w:t>
      </w:r>
    </w:p>
    <w:p w14:paraId="1965B2DB" w14:textId="77777777" w:rsidR="001C5912" w:rsidRPr="00490836" w:rsidRDefault="001C5912" w:rsidP="001C5912">
      <w:pPr>
        <w:pStyle w:val="ListParagraph"/>
        <w:numPr>
          <w:ilvl w:val="2"/>
          <w:numId w:val="14"/>
        </w:numPr>
        <w:spacing w:after="0" w:line="240" w:lineRule="auto"/>
      </w:pPr>
      <w:r>
        <w:t xml:space="preserve">Timely  </w:t>
      </w:r>
      <w:r w:rsidRPr="00490836">
        <w:t xml:space="preserve">- information will be made public as soon as possible </w:t>
      </w:r>
      <w:r>
        <w:t xml:space="preserve">to inform decisions or to share </w:t>
      </w:r>
      <w:r w:rsidRPr="00490836">
        <w:t>decision</w:t>
      </w:r>
      <w:r>
        <w:t xml:space="preserve">s </w:t>
      </w:r>
      <w:r w:rsidRPr="00490836">
        <w:t xml:space="preserve"> made</w:t>
      </w:r>
      <w:r>
        <w:t xml:space="preserve"> by the parish council</w:t>
      </w:r>
      <w:r>
        <w:br/>
      </w:r>
    </w:p>
    <w:p w14:paraId="6D8B467C" w14:textId="77777777" w:rsidR="001C5912" w:rsidRDefault="001C5912" w:rsidP="001C5912">
      <w:pPr>
        <w:pStyle w:val="ListParagraph"/>
        <w:numPr>
          <w:ilvl w:val="2"/>
          <w:numId w:val="14"/>
        </w:numPr>
        <w:spacing w:after="0" w:line="240" w:lineRule="auto"/>
      </w:pPr>
      <w:r>
        <w:t>Accurate – care will be taken to ensure all information is correct</w:t>
      </w:r>
      <w:r>
        <w:br/>
      </w:r>
    </w:p>
    <w:p w14:paraId="131BF577" w14:textId="77777777" w:rsidR="001C5912" w:rsidRDefault="001C5912" w:rsidP="001C5912">
      <w:pPr>
        <w:pStyle w:val="ListParagraph"/>
        <w:numPr>
          <w:ilvl w:val="2"/>
          <w:numId w:val="14"/>
        </w:numPr>
        <w:spacing w:after="0" w:line="240" w:lineRule="auto"/>
      </w:pPr>
      <w:r>
        <w:t>Positive – the Parish Council will only embark on positive communications and care will be taken to ensure that any communication channels used do not become a vehicle for anonymous ‘complaints’ or personal criticisms.</w:t>
      </w:r>
      <w:r>
        <w:br/>
      </w:r>
    </w:p>
    <w:p w14:paraId="32A497CB" w14:textId="77777777" w:rsidR="001C5912" w:rsidRDefault="001C5912" w:rsidP="001C5912">
      <w:pPr>
        <w:pStyle w:val="ListParagraph"/>
        <w:numPr>
          <w:ilvl w:val="2"/>
          <w:numId w:val="14"/>
        </w:numPr>
        <w:spacing w:after="0" w:line="240" w:lineRule="auto"/>
      </w:pPr>
      <w:r>
        <w:t xml:space="preserve">Two-way – the Parish Council will seek views from residents on new initiatives (such as village improvement projects) and other aspects of life in the village.   </w:t>
      </w:r>
      <w:r>
        <w:br/>
      </w:r>
    </w:p>
    <w:p w14:paraId="6F601E1C" w14:textId="77777777" w:rsidR="001C5912" w:rsidRDefault="001C5912" w:rsidP="001C5912">
      <w:pPr>
        <w:pStyle w:val="ListParagraph"/>
        <w:numPr>
          <w:ilvl w:val="2"/>
          <w:numId w:val="14"/>
        </w:numPr>
        <w:spacing w:after="0" w:line="240" w:lineRule="auto"/>
      </w:pPr>
      <w:r>
        <w:t xml:space="preserve">Respectful – care will be taken not to breach residents privacy and that ensure Data Protection regulations are maintained. </w:t>
      </w:r>
      <w:r>
        <w:br/>
      </w:r>
    </w:p>
    <w:p w14:paraId="5570106E" w14:textId="77777777" w:rsidR="001C5912" w:rsidRDefault="001C5912" w:rsidP="001C5912">
      <w:pPr>
        <w:pStyle w:val="ListParagraph"/>
        <w:numPr>
          <w:ilvl w:val="2"/>
          <w:numId w:val="14"/>
        </w:numPr>
        <w:spacing w:after="0" w:line="240" w:lineRule="auto"/>
      </w:pPr>
      <w:r>
        <w:t>Councillors must act at all times in line with their Code of Conduct.</w:t>
      </w:r>
    </w:p>
    <w:p w14:paraId="47333A55" w14:textId="77777777" w:rsidR="001C5912" w:rsidRPr="00394E29" w:rsidRDefault="001C5912" w:rsidP="001C5912">
      <w:pPr>
        <w:ind w:left="1980"/>
      </w:pPr>
    </w:p>
    <w:p w14:paraId="135197B6" w14:textId="77777777" w:rsidR="001C5912" w:rsidRDefault="001C5912" w:rsidP="001C5912">
      <w:pPr>
        <w:pStyle w:val="ListParagraph"/>
        <w:numPr>
          <w:ilvl w:val="0"/>
          <w:numId w:val="14"/>
        </w:numPr>
        <w:spacing w:after="0" w:line="240" w:lineRule="auto"/>
      </w:pPr>
      <w:r>
        <w:t>The principal channels for communications are:</w:t>
      </w:r>
    </w:p>
    <w:p w14:paraId="3C35E9E0" w14:textId="77777777" w:rsidR="001C5912" w:rsidRDefault="001C5912" w:rsidP="001C5912">
      <w:pPr>
        <w:pStyle w:val="ListParagraph"/>
        <w:numPr>
          <w:ilvl w:val="1"/>
          <w:numId w:val="14"/>
        </w:numPr>
        <w:spacing w:after="0" w:line="240" w:lineRule="auto"/>
      </w:pPr>
      <w:r>
        <w:t>Information on notice boards – the Parish Council recognises that not all residents have access to the website and so it will continue to place information on forthcoming meetings and other news on the village notice boards.</w:t>
      </w:r>
      <w:r>
        <w:br/>
      </w:r>
    </w:p>
    <w:p w14:paraId="7B59F829" w14:textId="77777777" w:rsidR="001C5912" w:rsidRDefault="001C5912" w:rsidP="001C5912">
      <w:pPr>
        <w:pStyle w:val="ListParagraph"/>
        <w:numPr>
          <w:ilvl w:val="1"/>
          <w:numId w:val="14"/>
        </w:numPr>
        <w:spacing w:after="0" w:line="240" w:lineRule="auto"/>
      </w:pPr>
      <w:r>
        <w:t>The village website www.pailtonparishcouncil.org.uk</w:t>
      </w:r>
      <w:r>
        <w:br/>
      </w:r>
    </w:p>
    <w:p w14:paraId="4592292A" w14:textId="77777777" w:rsidR="001C5912" w:rsidRDefault="001C5912" w:rsidP="001C5912">
      <w:pPr>
        <w:pStyle w:val="ListParagraph"/>
        <w:numPr>
          <w:ilvl w:val="1"/>
          <w:numId w:val="14"/>
        </w:numPr>
        <w:spacing w:after="0" w:line="240" w:lineRule="auto"/>
      </w:pPr>
      <w:r>
        <w:t xml:space="preserve">Facebook sites – such as the Pailton Village community pages – set up by a resident.  The clerk will provide useful information to this Facebook page – in addition the White Lion Working Group has a </w:t>
      </w:r>
      <w:proofErr w:type="spellStart"/>
      <w:r>
        <w:t>facebook</w:t>
      </w:r>
      <w:proofErr w:type="spellEnd"/>
      <w:r>
        <w:t xml:space="preserve"> account, specifically for news on this project.</w:t>
      </w:r>
    </w:p>
    <w:p w14:paraId="13421C3C" w14:textId="77777777" w:rsidR="001C5912" w:rsidRDefault="001C5912" w:rsidP="001C5912">
      <w:pPr>
        <w:pStyle w:val="ListParagraph"/>
        <w:ind w:left="1440"/>
      </w:pPr>
    </w:p>
    <w:p w14:paraId="6A41D374" w14:textId="77777777" w:rsidR="001C5912" w:rsidRDefault="001C5912" w:rsidP="001C5912">
      <w:pPr>
        <w:pStyle w:val="ListParagraph"/>
        <w:numPr>
          <w:ilvl w:val="1"/>
          <w:numId w:val="14"/>
        </w:numPr>
        <w:spacing w:after="0" w:line="240" w:lineRule="auto"/>
      </w:pPr>
      <w:r>
        <w:t>In the future consideration may be given to a Twitter feed but to ensure the guiding principles set out in point 2 above – the account would need to be carefully moderated.</w:t>
      </w:r>
      <w:r>
        <w:br/>
      </w:r>
    </w:p>
    <w:p w14:paraId="7A5A090A" w14:textId="77777777" w:rsidR="001C5912" w:rsidRDefault="001C5912" w:rsidP="001C5912">
      <w:pPr>
        <w:pStyle w:val="ListParagraph"/>
        <w:numPr>
          <w:ilvl w:val="1"/>
          <w:numId w:val="14"/>
        </w:numPr>
        <w:spacing w:after="0" w:line="240" w:lineRule="auto"/>
      </w:pPr>
      <w:r>
        <w:t xml:space="preserve">Face to face – through meetings of the Parish Council and discussion with individual parish councillors.  All residents are welcome to attend any meeting of the parish council to raise concerns and listen to discussions.  Residents are able to stay for the whole meeting (usually 1.5 hours) or leave once they have raised concerns.   There is an item on each agenda to give residents the opportunity to talk to the parish </w:t>
      </w:r>
      <w:r>
        <w:lastRenderedPageBreak/>
        <w:t>council.</w:t>
      </w:r>
      <w:r>
        <w:br/>
      </w:r>
      <w:r>
        <w:br/>
        <w:t xml:space="preserve">Parish councillors have a specific role to listen to the views and concerns of residents in the village and to pass these on the </w:t>
      </w:r>
      <w:proofErr w:type="spellStart"/>
      <w:r>
        <w:t>the</w:t>
      </w:r>
      <w:proofErr w:type="spellEnd"/>
      <w:r>
        <w:t xml:space="preserve"> Parish Council.  See point 5 for specific guidance.</w:t>
      </w:r>
      <w:r>
        <w:br/>
      </w:r>
    </w:p>
    <w:p w14:paraId="6B19C728" w14:textId="77777777" w:rsidR="001C5912" w:rsidRDefault="001C5912" w:rsidP="001C5912">
      <w:pPr>
        <w:pStyle w:val="ListParagraph"/>
        <w:numPr>
          <w:ilvl w:val="1"/>
          <w:numId w:val="14"/>
        </w:numPr>
        <w:spacing w:after="0" w:line="240" w:lineRule="auto"/>
      </w:pPr>
      <w:r>
        <w:t>Clerk – the clerk is the general contact for information on parish matters and will direct residents (or act on their behalf) to ensure that appropriate action when possible is taken.</w:t>
      </w:r>
      <w:r>
        <w:br/>
      </w:r>
    </w:p>
    <w:p w14:paraId="56FA338E" w14:textId="77777777" w:rsidR="001C5912" w:rsidRDefault="001C5912" w:rsidP="001C5912">
      <w:pPr>
        <w:pStyle w:val="ListParagraph"/>
        <w:numPr>
          <w:ilvl w:val="1"/>
          <w:numId w:val="14"/>
        </w:numPr>
        <w:spacing w:after="0" w:line="240" w:lineRule="auto"/>
      </w:pPr>
      <w:r>
        <w:t>Village matters newsletter – from time to time the parish council may publish a newsletter to inform residents of specific events – or to seek input to proposed changes to village life.</w:t>
      </w:r>
      <w:r>
        <w:br/>
      </w:r>
    </w:p>
    <w:p w14:paraId="5798A953" w14:textId="77777777" w:rsidR="001C5912" w:rsidRDefault="001C5912" w:rsidP="001C5912">
      <w:pPr>
        <w:pStyle w:val="ListParagraph"/>
        <w:numPr>
          <w:ilvl w:val="1"/>
          <w:numId w:val="14"/>
        </w:numPr>
        <w:spacing w:after="0" w:line="240" w:lineRule="auto"/>
      </w:pPr>
      <w:r>
        <w:t>Round the Revel – each issue contains a page of village information on the village, including the date of the next parish meeting and any new initiatives.</w:t>
      </w:r>
      <w:r>
        <w:br/>
      </w:r>
    </w:p>
    <w:p w14:paraId="16A4ADB8" w14:textId="77777777" w:rsidR="001C5912" w:rsidRDefault="001C5912" w:rsidP="001C5912">
      <w:pPr>
        <w:pStyle w:val="ListParagraph"/>
        <w:numPr>
          <w:ilvl w:val="1"/>
          <w:numId w:val="14"/>
        </w:numPr>
        <w:spacing w:after="0" w:line="240" w:lineRule="auto"/>
      </w:pPr>
      <w:r>
        <w:t xml:space="preserve">Letters and emails to the parish council will be acknowledged within three working days, although a final response may not be possible if an issue raised has be discussed at a parish council meeting. </w:t>
      </w:r>
    </w:p>
    <w:p w14:paraId="46A93A25" w14:textId="77777777" w:rsidR="001C5912" w:rsidRDefault="001C5912" w:rsidP="001C5912">
      <w:pPr>
        <w:pStyle w:val="ListParagraph"/>
        <w:ind w:left="1440"/>
      </w:pPr>
    </w:p>
    <w:p w14:paraId="65287029" w14:textId="77777777" w:rsidR="001C5912" w:rsidRPr="00D97D4C" w:rsidRDefault="001C5912" w:rsidP="001C5912">
      <w:pPr>
        <w:pStyle w:val="ListParagraph"/>
        <w:numPr>
          <w:ilvl w:val="1"/>
          <w:numId w:val="14"/>
        </w:numPr>
        <w:spacing w:after="0" w:line="240" w:lineRule="auto"/>
        <w:rPr>
          <w:color w:val="000000" w:themeColor="text1"/>
        </w:rPr>
      </w:pPr>
      <w:r w:rsidRPr="00D97D4C">
        <w:rPr>
          <w:color w:val="000000" w:themeColor="text1"/>
        </w:rPr>
        <w:t xml:space="preserve">Letters or emails from parishioners wishing to have matters raised at the next Parish council meeting  must be received within three working days of that meeting, otherwise the matter may legitimately be placed on the agenda for the following meeting. </w:t>
      </w:r>
      <w:r w:rsidRPr="00D97D4C">
        <w:rPr>
          <w:color w:val="000000" w:themeColor="text1"/>
        </w:rPr>
        <w:br/>
      </w:r>
    </w:p>
    <w:p w14:paraId="5B63C31D" w14:textId="77777777" w:rsidR="001C5912" w:rsidRDefault="001C5912" w:rsidP="001C5912">
      <w:pPr>
        <w:pStyle w:val="ListParagraph"/>
        <w:numPr>
          <w:ilvl w:val="0"/>
          <w:numId w:val="14"/>
        </w:numPr>
        <w:spacing w:after="0" w:line="240" w:lineRule="auto"/>
      </w:pPr>
      <w:r>
        <w:t>Transparency code and Parish Council regulations</w:t>
      </w:r>
    </w:p>
    <w:p w14:paraId="1D4110CB" w14:textId="77777777" w:rsidR="001C5912" w:rsidRDefault="001C5912" w:rsidP="001C5912">
      <w:pPr>
        <w:pStyle w:val="ListParagraph"/>
        <w:spacing w:after="0" w:line="240" w:lineRule="auto"/>
      </w:pPr>
      <w:r>
        <w:t xml:space="preserve">The government requires local authorities to make public key information, which in summary includes (see appendix 1 for more detailed information on </w:t>
      </w:r>
      <w:proofErr w:type="spellStart"/>
      <w:r>
        <w:t>Pailton’s</w:t>
      </w:r>
      <w:proofErr w:type="spellEnd"/>
      <w:r>
        <w:t xml:space="preserve"> approach to this.)</w:t>
      </w:r>
    </w:p>
    <w:p w14:paraId="642E0CBE" w14:textId="77777777" w:rsidR="001C5912" w:rsidRDefault="001C5912" w:rsidP="001C5912">
      <w:pPr>
        <w:pStyle w:val="ListParagraph"/>
        <w:spacing w:after="0" w:line="240" w:lineRule="auto"/>
      </w:pPr>
    </w:p>
    <w:p w14:paraId="55ABBC6C" w14:textId="77777777" w:rsidR="001C5912" w:rsidRPr="00D97D4C" w:rsidRDefault="001C5912" w:rsidP="001C5912">
      <w:pPr>
        <w:pStyle w:val="ListParagraph"/>
        <w:numPr>
          <w:ilvl w:val="1"/>
          <w:numId w:val="14"/>
        </w:numPr>
        <w:spacing w:after="0" w:line="240" w:lineRule="auto"/>
      </w:pPr>
      <w:r>
        <w:t xml:space="preserve">Publication of an agenda at least 3 working days before each parish council meeting – </w:t>
      </w:r>
      <w:r w:rsidRPr="00B0296A">
        <w:rPr>
          <w:i/>
        </w:rPr>
        <w:t xml:space="preserve">this is always displayed on the village’s </w:t>
      </w:r>
      <w:r>
        <w:rPr>
          <w:i/>
        </w:rPr>
        <w:t>four</w:t>
      </w:r>
      <w:r w:rsidRPr="00B0296A">
        <w:rPr>
          <w:i/>
        </w:rPr>
        <w:t xml:space="preserve"> notice board</w:t>
      </w:r>
      <w:r>
        <w:rPr>
          <w:i/>
        </w:rPr>
        <w:t>s</w:t>
      </w:r>
      <w:r w:rsidRPr="00B0296A">
        <w:rPr>
          <w:i/>
        </w:rPr>
        <w:t xml:space="preserve"> an</w:t>
      </w:r>
      <w:r>
        <w:rPr>
          <w:i/>
        </w:rPr>
        <w:t xml:space="preserve">d on the Council’s </w:t>
      </w:r>
      <w:proofErr w:type="gramStart"/>
      <w:r>
        <w:rPr>
          <w:i/>
        </w:rPr>
        <w:t>website</w:t>
      </w:r>
      <w:proofErr w:type="gramEnd"/>
      <w:r w:rsidRPr="00B0296A">
        <w:rPr>
          <w:i/>
        </w:rPr>
        <w:t xml:space="preserve"> </w:t>
      </w:r>
    </w:p>
    <w:p w14:paraId="38686E8D" w14:textId="77777777" w:rsidR="001C5912" w:rsidRDefault="001C5912" w:rsidP="001C5912">
      <w:pPr>
        <w:pStyle w:val="ListParagraph"/>
        <w:ind w:left="1440"/>
      </w:pPr>
    </w:p>
    <w:p w14:paraId="1965DF9B" w14:textId="77777777" w:rsidR="001C5912" w:rsidRPr="00B0296A" w:rsidRDefault="001C5912" w:rsidP="001C5912">
      <w:pPr>
        <w:pStyle w:val="ListParagraph"/>
        <w:numPr>
          <w:ilvl w:val="1"/>
          <w:numId w:val="14"/>
        </w:numPr>
        <w:spacing w:after="0" w:line="240" w:lineRule="auto"/>
      </w:pPr>
      <w:r w:rsidRPr="00B0296A">
        <w:t>Publication of all expenditure each month above £500 –</w:t>
      </w:r>
      <w:r>
        <w:t xml:space="preserve"> </w:t>
      </w:r>
      <w:r>
        <w:rPr>
          <w:i/>
        </w:rPr>
        <w:t>this is met by inclusion of all expenditure on the agenda and the minutes of the parish council meetings.</w:t>
      </w:r>
      <w:r>
        <w:rPr>
          <w:i/>
        </w:rPr>
        <w:br/>
      </w:r>
    </w:p>
    <w:p w14:paraId="7440029D" w14:textId="77777777" w:rsidR="001C5912" w:rsidRPr="007D1CE6" w:rsidRDefault="001C5912" w:rsidP="001C5912">
      <w:pPr>
        <w:pStyle w:val="ListParagraph"/>
        <w:numPr>
          <w:ilvl w:val="1"/>
          <w:numId w:val="14"/>
        </w:numPr>
        <w:spacing w:after="0" w:line="240" w:lineRule="auto"/>
      </w:pPr>
      <w:r>
        <w:t xml:space="preserve">Rights to exercise rights to inspect annual accounts – </w:t>
      </w:r>
      <w:r>
        <w:rPr>
          <w:i/>
        </w:rPr>
        <w:t>once the annual external audit begins residents have the right to inspect all the financial papers and raise any concerns they have with the Auditor.   The notice on the rights to inspect are displayed on the village noticeboards and on the village website.  The exercise of right period runs for 30 working days.  As the information may have to be made available at the clerk’s own residence reasonable notice will be required – this will generally be 3 working days but in the event of annual leave may increase to 10 working days.</w:t>
      </w:r>
      <w:r>
        <w:rPr>
          <w:i/>
        </w:rPr>
        <w:br/>
      </w:r>
    </w:p>
    <w:p w14:paraId="56B141E9" w14:textId="77777777" w:rsidR="001C5912" w:rsidRPr="007D1CE6" w:rsidRDefault="001C5912" w:rsidP="001C5912">
      <w:pPr>
        <w:pStyle w:val="ListParagraph"/>
        <w:numPr>
          <w:ilvl w:val="1"/>
          <w:numId w:val="14"/>
        </w:numPr>
        <w:spacing w:after="0" w:line="240" w:lineRule="auto"/>
      </w:pPr>
      <w:r>
        <w:t xml:space="preserve">Publication of parish council minutes – </w:t>
      </w:r>
      <w:r>
        <w:rPr>
          <w:i/>
        </w:rPr>
        <w:t xml:space="preserve">the minutes from each meeting will be published in draft format in the village website within two weeks of each meeting.   Minutes are approved at the next meeting of the parish council. </w:t>
      </w:r>
      <w:r>
        <w:rPr>
          <w:i/>
        </w:rPr>
        <w:br/>
      </w:r>
    </w:p>
    <w:p w14:paraId="693A71AA" w14:textId="77777777" w:rsidR="001C5912" w:rsidRDefault="001C5912" w:rsidP="001C5912">
      <w:pPr>
        <w:pStyle w:val="ListParagraph"/>
        <w:numPr>
          <w:ilvl w:val="0"/>
          <w:numId w:val="14"/>
        </w:numPr>
        <w:spacing w:after="0" w:line="240" w:lineRule="auto"/>
        <w:rPr>
          <w:rFonts w:asciiTheme="majorHAnsi" w:eastAsia="Times New Roman" w:hAnsiTheme="majorHAnsi"/>
        </w:rPr>
      </w:pPr>
      <w:r w:rsidRPr="00394E29">
        <w:rPr>
          <w:rFonts w:asciiTheme="majorHAnsi" w:hAnsiTheme="majorHAnsi"/>
        </w:rPr>
        <w:lastRenderedPageBreak/>
        <w:t xml:space="preserve">Code of conduct </w:t>
      </w:r>
      <w:r>
        <w:rPr>
          <w:rFonts w:asciiTheme="majorHAnsi" w:hAnsiTheme="majorHAnsi"/>
        </w:rPr>
        <w:t xml:space="preserve">– for all councillors when </w:t>
      </w:r>
      <w:r w:rsidRPr="00394E29">
        <w:rPr>
          <w:rFonts w:asciiTheme="majorHAnsi" w:eastAsia="Times New Roman" w:hAnsiTheme="majorHAnsi"/>
        </w:rPr>
        <w:t>using soc</w:t>
      </w:r>
      <w:r>
        <w:rPr>
          <w:rFonts w:asciiTheme="majorHAnsi" w:eastAsia="Times New Roman" w:hAnsiTheme="majorHAnsi"/>
        </w:rPr>
        <w:t xml:space="preserve">ial media (including email) and we hope this will provide useful guidance for residents.  </w:t>
      </w:r>
    </w:p>
    <w:p w14:paraId="022787CA" w14:textId="77777777" w:rsidR="001C5912" w:rsidRDefault="001C5912" w:rsidP="001C5912">
      <w:pPr>
        <w:pStyle w:val="ListParagraph"/>
        <w:rPr>
          <w:rFonts w:asciiTheme="majorHAnsi" w:eastAsia="Times New Roman" w:hAnsiTheme="majorHAnsi"/>
        </w:rPr>
      </w:pPr>
    </w:p>
    <w:p w14:paraId="4190FB9E" w14:textId="77777777" w:rsidR="001C5912" w:rsidRDefault="001C5912" w:rsidP="001C5912">
      <w:pPr>
        <w:pStyle w:val="ListParagraph"/>
        <w:numPr>
          <w:ilvl w:val="0"/>
          <w:numId w:val="15"/>
        </w:numPr>
        <w:spacing w:after="0" w:line="240" w:lineRule="auto"/>
        <w:rPr>
          <w:rFonts w:asciiTheme="majorHAnsi" w:eastAsia="Times New Roman" w:hAnsiTheme="majorHAnsi"/>
        </w:rPr>
      </w:pPr>
      <w:r w:rsidRPr="00394E29">
        <w:rPr>
          <w:rFonts w:asciiTheme="majorHAnsi" w:eastAsia="Times New Roman" w:hAnsiTheme="majorHAnsi"/>
        </w:rPr>
        <w:t>All social media sites in use should be checked and updated on a regular basis and ensure that the sec</w:t>
      </w:r>
      <w:r>
        <w:rPr>
          <w:rFonts w:asciiTheme="majorHAnsi" w:eastAsia="Times New Roman" w:hAnsiTheme="majorHAnsi"/>
        </w:rPr>
        <w:t>urity settings are in place</w:t>
      </w:r>
      <w:r>
        <w:rPr>
          <w:rFonts w:asciiTheme="majorHAnsi" w:eastAsia="Times New Roman" w:hAnsiTheme="majorHAnsi"/>
        </w:rPr>
        <w:br/>
        <w:t xml:space="preserve">. </w:t>
      </w:r>
    </w:p>
    <w:p w14:paraId="7211AED2" w14:textId="77777777" w:rsidR="001C5912" w:rsidRPr="00D97D4C" w:rsidRDefault="001C5912" w:rsidP="001C5912">
      <w:pPr>
        <w:pStyle w:val="ListParagraph"/>
        <w:numPr>
          <w:ilvl w:val="0"/>
          <w:numId w:val="15"/>
        </w:numPr>
        <w:spacing w:after="0" w:line="240" w:lineRule="auto"/>
        <w:rPr>
          <w:rFonts w:asciiTheme="majorHAnsi" w:eastAsia="Times New Roman" w:hAnsiTheme="majorHAnsi"/>
          <w:color w:val="000000" w:themeColor="text1"/>
        </w:rPr>
      </w:pPr>
      <w:r w:rsidRPr="00D97D4C">
        <w:rPr>
          <w:rFonts w:asciiTheme="majorHAnsi" w:eastAsia="Times New Roman" w:hAnsiTheme="majorHAnsi"/>
          <w:color w:val="000000" w:themeColor="text1"/>
        </w:rPr>
        <w:t xml:space="preserve">The parish council reserves the right to delete any information on any social media which is deemed inappropriate by the council </w:t>
      </w:r>
      <w:r w:rsidRPr="00D97D4C">
        <w:rPr>
          <w:rFonts w:asciiTheme="majorHAnsi" w:eastAsia="Times New Roman" w:hAnsiTheme="majorHAnsi"/>
          <w:color w:val="000000" w:themeColor="text1"/>
        </w:rPr>
        <w:br/>
      </w:r>
    </w:p>
    <w:p w14:paraId="2B6C97A4" w14:textId="77777777" w:rsidR="001C5912" w:rsidRDefault="001C5912" w:rsidP="001C5912">
      <w:pPr>
        <w:pStyle w:val="ListParagraph"/>
        <w:numPr>
          <w:ilvl w:val="0"/>
          <w:numId w:val="15"/>
        </w:numPr>
        <w:spacing w:after="0" w:line="240" w:lineRule="auto"/>
        <w:rPr>
          <w:rFonts w:asciiTheme="majorHAnsi" w:eastAsia="Times New Roman" w:hAnsiTheme="majorHAnsi"/>
        </w:rPr>
      </w:pPr>
      <w:r w:rsidRPr="00394E29">
        <w:rPr>
          <w:rFonts w:asciiTheme="majorHAnsi" w:eastAsia="Times New Roman" w:hAnsiTheme="majorHAnsi"/>
        </w:rPr>
        <w:t xml:space="preserve">When participating in any online </w:t>
      </w:r>
      <w:proofErr w:type="gramStart"/>
      <w:r w:rsidRPr="00394E29">
        <w:rPr>
          <w:rFonts w:asciiTheme="majorHAnsi" w:eastAsia="Times New Roman" w:hAnsiTheme="majorHAnsi"/>
        </w:rPr>
        <w:t>communication;</w:t>
      </w:r>
      <w:proofErr w:type="gramEnd"/>
      <w:r w:rsidRPr="00394E29">
        <w:rPr>
          <w:rFonts w:asciiTheme="majorHAnsi" w:eastAsia="Times New Roman" w:hAnsiTheme="majorHAnsi"/>
        </w:rPr>
        <w:t xml:space="preserve"> </w:t>
      </w:r>
    </w:p>
    <w:p w14:paraId="0002310B" w14:textId="77777777" w:rsidR="001C5912" w:rsidRPr="00394E29" w:rsidRDefault="001C5912" w:rsidP="001C5912">
      <w:pPr>
        <w:rPr>
          <w:rFonts w:asciiTheme="majorHAnsi" w:eastAsia="Times New Roman" w:hAnsiTheme="majorHAnsi"/>
        </w:rPr>
      </w:pPr>
    </w:p>
    <w:p w14:paraId="6F202AE4"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Be responsible and respectful; be direct, informa</w:t>
      </w:r>
      <w:r>
        <w:rPr>
          <w:rFonts w:asciiTheme="majorHAnsi" w:eastAsia="Times New Roman" w:hAnsiTheme="majorHAnsi"/>
        </w:rPr>
        <w:t xml:space="preserve">tive, brief and transparent. </w:t>
      </w:r>
      <w:r>
        <w:rPr>
          <w:rFonts w:asciiTheme="majorHAnsi" w:eastAsia="Times New Roman" w:hAnsiTheme="majorHAnsi"/>
        </w:rPr>
        <w:br/>
      </w:r>
    </w:p>
    <w:p w14:paraId="401A5A00"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 xml:space="preserve">Always disclose your identity and affiliation to the Parish Council. </w:t>
      </w:r>
      <w:r>
        <w:rPr>
          <w:rFonts w:asciiTheme="majorHAnsi" w:eastAsia="Times New Roman" w:hAnsiTheme="majorHAnsi"/>
        </w:rPr>
        <w:t xml:space="preserve"> </w:t>
      </w:r>
      <w:r w:rsidRPr="00D97D4C">
        <w:rPr>
          <w:rFonts w:asciiTheme="majorHAnsi" w:eastAsia="Times New Roman" w:hAnsiTheme="majorHAnsi"/>
          <w:color w:val="000000" w:themeColor="text1"/>
        </w:rPr>
        <w:t>We will not accept anonymous contributions .</w:t>
      </w:r>
      <w:r w:rsidRPr="00D97D4C">
        <w:rPr>
          <w:rFonts w:asciiTheme="majorHAnsi" w:eastAsia="Times New Roman" w:hAnsiTheme="majorHAnsi"/>
          <w:color w:val="000000" w:themeColor="text1"/>
        </w:rPr>
        <w:br/>
      </w:r>
    </w:p>
    <w:p w14:paraId="4DFB8C4A"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 xml:space="preserve">Never make false or misleading statements. </w:t>
      </w:r>
      <w:r>
        <w:rPr>
          <w:rFonts w:asciiTheme="majorHAnsi" w:eastAsia="Times New Roman" w:hAnsiTheme="majorHAnsi"/>
        </w:rPr>
        <w:br/>
      </w:r>
    </w:p>
    <w:p w14:paraId="4641C800" w14:textId="77777777" w:rsidR="001C5912" w:rsidRDefault="001C5912" w:rsidP="001C5912">
      <w:pPr>
        <w:pStyle w:val="ListParagraph"/>
        <w:numPr>
          <w:ilvl w:val="1"/>
          <w:numId w:val="15"/>
        </w:numPr>
        <w:spacing w:after="0" w:line="240" w:lineRule="auto"/>
        <w:rPr>
          <w:rFonts w:asciiTheme="majorHAnsi" w:eastAsia="Times New Roman" w:hAnsiTheme="majorHAnsi"/>
        </w:rPr>
      </w:pPr>
      <w:r>
        <w:rPr>
          <w:rFonts w:asciiTheme="majorHAnsi" w:eastAsia="Times New Roman" w:hAnsiTheme="majorHAnsi"/>
        </w:rPr>
        <w:t>P</w:t>
      </w:r>
      <w:r w:rsidRPr="00394E29">
        <w:rPr>
          <w:rFonts w:asciiTheme="majorHAnsi" w:eastAsia="Times New Roman" w:hAnsiTheme="majorHAnsi"/>
        </w:rPr>
        <w:t xml:space="preserve">ersonal opinions </w:t>
      </w:r>
      <w:r>
        <w:rPr>
          <w:rFonts w:asciiTheme="majorHAnsi" w:eastAsia="Times New Roman" w:hAnsiTheme="majorHAnsi"/>
        </w:rPr>
        <w:t>should not be</w:t>
      </w:r>
      <w:r w:rsidRPr="00394E29">
        <w:rPr>
          <w:rFonts w:asciiTheme="majorHAnsi" w:eastAsia="Times New Roman" w:hAnsiTheme="majorHAnsi"/>
        </w:rPr>
        <w:t xml:space="preserve"> published as being that of the Council or bring the Council into disrepute or is contrary to the Council’s Code of Cond</w:t>
      </w:r>
      <w:r>
        <w:rPr>
          <w:rFonts w:asciiTheme="majorHAnsi" w:eastAsia="Times New Roman" w:hAnsiTheme="majorHAnsi"/>
        </w:rPr>
        <w:t xml:space="preserve">uct or any other Policies. </w:t>
      </w:r>
      <w:r>
        <w:rPr>
          <w:rFonts w:asciiTheme="majorHAnsi" w:eastAsia="Times New Roman" w:hAnsiTheme="majorHAnsi"/>
        </w:rPr>
        <w:br/>
      </w:r>
    </w:p>
    <w:p w14:paraId="64A28F06"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 xml:space="preserve">Keep the tone of your comments respectful and informative, never condescending or “loud.” Use sentence case format, not capital letters, </w:t>
      </w:r>
      <w:r>
        <w:rPr>
          <w:rFonts w:asciiTheme="majorHAnsi" w:eastAsia="Times New Roman" w:hAnsiTheme="majorHAnsi"/>
        </w:rPr>
        <w:t>n</w:t>
      </w:r>
      <w:r w:rsidRPr="00394E29">
        <w:rPr>
          <w:rFonts w:asciiTheme="majorHAnsi" w:eastAsia="Times New Roman" w:hAnsiTheme="majorHAnsi"/>
        </w:rPr>
        <w:t>or writ</w:t>
      </w:r>
      <w:r>
        <w:rPr>
          <w:rFonts w:asciiTheme="majorHAnsi" w:eastAsia="Times New Roman" w:hAnsiTheme="majorHAnsi"/>
        </w:rPr>
        <w:t xml:space="preserve">e in red to emphasis points. </w:t>
      </w:r>
      <w:r>
        <w:rPr>
          <w:rFonts w:asciiTheme="majorHAnsi" w:eastAsia="Times New Roman" w:hAnsiTheme="majorHAnsi"/>
        </w:rPr>
        <w:br/>
      </w:r>
    </w:p>
    <w:p w14:paraId="4B55D004"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Refrain from posting controversial or potentially inflammatory remarks. Language that may be deemed as offensive relating in particular to race, sexuality, disability, gender, age or religion or belief should not be publish</w:t>
      </w:r>
      <w:r>
        <w:rPr>
          <w:rFonts w:asciiTheme="majorHAnsi" w:eastAsia="Times New Roman" w:hAnsiTheme="majorHAnsi"/>
        </w:rPr>
        <w:t xml:space="preserve">ed on any social media site. </w:t>
      </w:r>
      <w:r>
        <w:rPr>
          <w:rFonts w:asciiTheme="majorHAnsi" w:eastAsia="Times New Roman" w:hAnsiTheme="majorHAnsi"/>
        </w:rPr>
        <w:br/>
      </w:r>
    </w:p>
    <w:p w14:paraId="361A0671"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Avoid personal attacks, online fights</w:t>
      </w:r>
      <w:r>
        <w:rPr>
          <w:rFonts w:asciiTheme="majorHAnsi" w:eastAsia="Times New Roman" w:hAnsiTheme="majorHAnsi"/>
        </w:rPr>
        <w:t xml:space="preserve"> and hostile communications. </w:t>
      </w:r>
      <w:r>
        <w:rPr>
          <w:rFonts w:asciiTheme="majorHAnsi" w:eastAsia="Times New Roman" w:hAnsiTheme="majorHAnsi"/>
        </w:rPr>
        <w:br/>
      </w:r>
    </w:p>
    <w:p w14:paraId="1F75E07D"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 xml:space="preserve">Never use an individual’s name unless you have </w:t>
      </w:r>
      <w:r>
        <w:rPr>
          <w:rFonts w:asciiTheme="majorHAnsi" w:eastAsia="Times New Roman" w:hAnsiTheme="majorHAnsi"/>
        </w:rPr>
        <w:t xml:space="preserve">written permission to do so. </w:t>
      </w:r>
      <w:r>
        <w:rPr>
          <w:rFonts w:asciiTheme="majorHAnsi" w:eastAsia="Times New Roman" w:hAnsiTheme="majorHAnsi"/>
        </w:rPr>
        <w:br/>
      </w:r>
    </w:p>
    <w:p w14:paraId="0831E12C"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Permission to publish photographs or videos on social media sites should be sought from the persons or organisations in the video or phot</w:t>
      </w:r>
      <w:r>
        <w:rPr>
          <w:rFonts w:asciiTheme="majorHAnsi" w:eastAsia="Times New Roman" w:hAnsiTheme="majorHAnsi"/>
        </w:rPr>
        <w:t>ograph before being uploaded.</w:t>
      </w:r>
      <w:r w:rsidRPr="00394E29">
        <w:rPr>
          <w:rFonts w:asciiTheme="majorHAnsi" w:eastAsia="Times New Roman" w:hAnsiTheme="majorHAnsi"/>
        </w:rPr>
        <w:t xml:space="preserve"> </w:t>
      </w:r>
      <w:r>
        <w:rPr>
          <w:rFonts w:asciiTheme="majorHAnsi" w:eastAsia="Times New Roman" w:hAnsiTheme="majorHAnsi"/>
        </w:rPr>
        <w:br/>
      </w:r>
    </w:p>
    <w:p w14:paraId="7C980C94"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Respect the privacy of othe</w:t>
      </w:r>
      <w:r>
        <w:rPr>
          <w:rFonts w:asciiTheme="majorHAnsi" w:eastAsia="Times New Roman" w:hAnsiTheme="majorHAnsi"/>
        </w:rPr>
        <w:t xml:space="preserve">r councillors and residents. </w:t>
      </w:r>
      <w:r>
        <w:rPr>
          <w:rFonts w:asciiTheme="majorHAnsi" w:eastAsia="Times New Roman" w:hAnsiTheme="majorHAnsi"/>
        </w:rPr>
        <w:br/>
      </w:r>
    </w:p>
    <w:p w14:paraId="7027816C" w14:textId="77777777" w:rsidR="001C5912" w:rsidRDefault="001C5912" w:rsidP="001C5912">
      <w:pPr>
        <w:pStyle w:val="ListParagraph"/>
        <w:numPr>
          <w:ilvl w:val="1"/>
          <w:numId w:val="15"/>
        </w:numPr>
        <w:spacing w:after="0" w:line="240" w:lineRule="auto"/>
        <w:rPr>
          <w:rFonts w:asciiTheme="majorHAnsi" w:eastAsia="Times New Roman" w:hAnsiTheme="majorHAnsi"/>
        </w:rPr>
      </w:pPr>
      <w:r w:rsidRPr="00394E29">
        <w:rPr>
          <w:rFonts w:asciiTheme="majorHAnsi" w:eastAsia="Times New Roman" w:hAnsiTheme="majorHAnsi"/>
        </w:rPr>
        <w:t xml:space="preserve">Do not post any information or conduct any online activity that may violate </w:t>
      </w:r>
      <w:r>
        <w:rPr>
          <w:rFonts w:asciiTheme="majorHAnsi" w:eastAsia="Times New Roman" w:hAnsiTheme="majorHAnsi"/>
        </w:rPr>
        <w:t>laws or regulations, including copyright laws</w:t>
      </w:r>
      <w:r w:rsidRPr="00394E29">
        <w:rPr>
          <w:rFonts w:asciiTheme="majorHAnsi" w:hAnsiTheme="majorHAnsi"/>
        </w:rPr>
        <w:br/>
      </w:r>
    </w:p>
    <w:p w14:paraId="369D0F96" w14:textId="77777777" w:rsidR="001C5912" w:rsidRDefault="001C5912" w:rsidP="001C5912">
      <w:pPr>
        <w:pStyle w:val="ListParagraph"/>
        <w:numPr>
          <w:ilvl w:val="0"/>
          <w:numId w:val="14"/>
        </w:numPr>
        <w:spacing w:after="0" w:line="240" w:lineRule="auto"/>
        <w:rPr>
          <w:rFonts w:asciiTheme="majorHAnsi" w:eastAsia="Times New Roman" w:hAnsiTheme="majorHAnsi"/>
        </w:rPr>
      </w:pPr>
      <w:r>
        <w:rPr>
          <w:rFonts w:asciiTheme="majorHAnsi" w:eastAsia="Times New Roman" w:hAnsiTheme="majorHAnsi"/>
        </w:rPr>
        <w:t>GPDR</w:t>
      </w:r>
    </w:p>
    <w:p w14:paraId="426BB101" w14:textId="77777777" w:rsidR="001C5912" w:rsidRPr="001E1134" w:rsidRDefault="001C5912" w:rsidP="001C5912">
      <w:pPr>
        <w:spacing w:before="100" w:beforeAutospacing="1" w:after="100" w:afterAutospacing="1" w:line="240" w:lineRule="auto"/>
        <w:rPr>
          <w:rFonts w:asciiTheme="majorHAnsi" w:eastAsia="Times New Roman" w:hAnsiTheme="majorHAnsi" w:cstheme="majorHAnsi"/>
          <w:color w:val="333333"/>
          <w:sz w:val="24"/>
          <w:szCs w:val="24"/>
          <w:lang w:eastAsia="en-GB"/>
        </w:rPr>
      </w:pPr>
      <w:r w:rsidRPr="001E1134">
        <w:rPr>
          <w:rFonts w:asciiTheme="majorHAnsi" w:eastAsia="Times New Roman" w:hAnsiTheme="majorHAnsi" w:cstheme="majorHAnsi"/>
          <w:color w:val="333333"/>
          <w:sz w:val="24"/>
          <w:szCs w:val="24"/>
          <w:lang w:eastAsia="en-GB"/>
        </w:rPr>
        <w:t xml:space="preserve">GDPR (General Data Protection Regulations) is a whole system of regulations, systems, rights and principles that aims to protect the personal data of every EU citizen– this </w:t>
      </w:r>
      <w:r>
        <w:rPr>
          <w:rFonts w:asciiTheme="majorHAnsi" w:eastAsia="Times New Roman" w:hAnsiTheme="majorHAnsi" w:cstheme="majorHAnsi"/>
          <w:color w:val="333333"/>
          <w:sz w:val="24"/>
          <w:szCs w:val="24"/>
          <w:lang w:eastAsia="en-GB"/>
        </w:rPr>
        <w:t xml:space="preserve">still </w:t>
      </w:r>
      <w:r w:rsidRPr="001E1134">
        <w:rPr>
          <w:rFonts w:asciiTheme="majorHAnsi" w:eastAsia="Times New Roman" w:hAnsiTheme="majorHAnsi" w:cstheme="majorHAnsi"/>
          <w:color w:val="333333"/>
          <w:sz w:val="24"/>
          <w:szCs w:val="24"/>
          <w:lang w:eastAsia="en-GB"/>
        </w:rPr>
        <w:t xml:space="preserve">includes Britain after its withdrawal from the EU.  The GDPR legislation documents are huge and set </w:t>
      </w:r>
      <w:r w:rsidRPr="001E1134">
        <w:rPr>
          <w:rFonts w:asciiTheme="majorHAnsi" w:eastAsia="Times New Roman" w:hAnsiTheme="majorHAnsi" w:cstheme="majorHAnsi"/>
          <w:color w:val="333333"/>
          <w:sz w:val="24"/>
          <w:szCs w:val="24"/>
          <w:lang w:eastAsia="en-GB"/>
        </w:rPr>
        <w:lastRenderedPageBreak/>
        <w:t xml:space="preserve">out to give a person more rights over the data that an organisation holds on them, but in a nutshell, the main points </w:t>
      </w:r>
      <w:r>
        <w:rPr>
          <w:rFonts w:asciiTheme="majorHAnsi" w:eastAsia="Times New Roman" w:hAnsiTheme="majorHAnsi" w:cstheme="majorHAnsi"/>
          <w:color w:val="333333"/>
          <w:sz w:val="24"/>
          <w:szCs w:val="24"/>
          <w:lang w:eastAsia="en-GB"/>
        </w:rPr>
        <w:t>for Pailton Parish Council</w:t>
      </w:r>
      <w:r w:rsidRPr="001E1134">
        <w:rPr>
          <w:rFonts w:asciiTheme="majorHAnsi" w:eastAsia="Times New Roman" w:hAnsiTheme="majorHAnsi" w:cstheme="majorHAnsi"/>
          <w:color w:val="333333"/>
          <w:sz w:val="24"/>
          <w:szCs w:val="24"/>
          <w:lang w:eastAsia="en-GB"/>
        </w:rPr>
        <w:t xml:space="preserve"> </w:t>
      </w:r>
      <w:r>
        <w:rPr>
          <w:rFonts w:asciiTheme="majorHAnsi" w:eastAsia="Times New Roman" w:hAnsiTheme="majorHAnsi" w:cstheme="majorHAnsi"/>
          <w:color w:val="333333"/>
          <w:sz w:val="24"/>
          <w:szCs w:val="24"/>
          <w:lang w:eastAsia="en-GB"/>
        </w:rPr>
        <w:t xml:space="preserve">are </w:t>
      </w:r>
      <w:r w:rsidRPr="001E1134">
        <w:rPr>
          <w:rFonts w:asciiTheme="majorHAnsi" w:eastAsia="Times New Roman" w:hAnsiTheme="majorHAnsi" w:cstheme="majorHAnsi"/>
          <w:color w:val="333333"/>
          <w:sz w:val="24"/>
          <w:szCs w:val="24"/>
          <w:lang w:eastAsia="en-GB"/>
        </w:rPr>
        <w:t>as follows:</w:t>
      </w:r>
    </w:p>
    <w:p w14:paraId="38724017" w14:textId="77777777" w:rsidR="001C5912" w:rsidRDefault="001C5912" w:rsidP="001C5912">
      <w:pPr>
        <w:numPr>
          <w:ilvl w:val="0"/>
          <w:numId w:val="23"/>
        </w:numPr>
        <w:spacing w:before="100" w:beforeAutospacing="1" w:after="100" w:afterAutospacing="1" w:line="240" w:lineRule="auto"/>
        <w:rPr>
          <w:rFonts w:asciiTheme="majorHAnsi" w:eastAsia="Times New Roman" w:hAnsiTheme="majorHAnsi" w:cstheme="majorHAnsi"/>
          <w:color w:val="333333"/>
          <w:sz w:val="24"/>
          <w:szCs w:val="24"/>
          <w:lang w:eastAsia="en-GB"/>
        </w:rPr>
      </w:pPr>
      <w:r w:rsidRPr="001E1134">
        <w:rPr>
          <w:rFonts w:asciiTheme="majorHAnsi" w:eastAsia="Times New Roman" w:hAnsiTheme="majorHAnsi" w:cstheme="majorHAnsi"/>
          <w:color w:val="333333"/>
          <w:sz w:val="24"/>
          <w:szCs w:val="24"/>
          <w:lang w:eastAsia="en-GB"/>
        </w:rPr>
        <w:t xml:space="preserve">A person can request to see all the details that </w:t>
      </w:r>
      <w:r>
        <w:rPr>
          <w:rFonts w:asciiTheme="majorHAnsi" w:eastAsia="Times New Roman" w:hAnsiTheme="majorHAnsi" w:cstheme="majorHAnsi"/>
          <w:color w:val="333333"/>
          <w:sz w:val="24"/>
          <w:szCs w:val="24"/>
          <w:lang w:eastAsia="en-GB"/>
        </w:rPr>
        <w:t>we</w:t>
      </w:r>
      <w:r w:rsidRPr="001E1134">
        <w:rPr>
          <w:rFonts w:asciiTheme="majorHAnsi" w:eastAsia="Times New Roman" w:hAnsiTheme="majorHAnsi" w:cstheme="majorHAnsi"/>
          <w:color w:val="333333"/>
          <w:sz w:val="24"/>
          <w:szCs w:val="24"/>
          <w:lang w:eastAsia="en-GB"/>
        </w:rPr>
        <w:t xml:space="preserve"> hold </w:t>
      </w:r>
      <w:proofErr w:type="gramStart"/>
      <w:r w:rsidRPr="001E1134">
        <w:rPr>
          <w:rFonts w:asciiTheme="majorHAnsi" w:eastAsia="Times New Roman" w:hAnsiTheme="majorHAnsi" w:cstheme="majorHAnsi"/>
          <w:color w:val="333333"/>
          <w:sz w:val="24"/>
          <w:szCs w:val="24"/>
          <w:lang w:eastAsia="en-GB"/>
        </w:rPr>
        <w:t>on</w:t>
      </w:r>
      <w:proofErr w:type="gramEnd"/>
      <w:r w:rsidRPr="001E1134">
        <w:rPr>
          <w:rFonts w:asciiTheme="majorHAnsi" w:eastAsia="Times New Roman" w:hAnsiTheme="majorHAnsi" w:cstheme="majorHAnsi"/>
          <w:color w:val="333333"/>
          <w:sz w:val="24"/>
          <w:szCs w:val="24"/>
          <w:lang w:eastAsia="en-GB"/>
        </w:rPr>
        <w:t xml:space="preserve"> them both in human and machine readable format</w:t>
      </w:r>
      <w:r>
        <w:rPr>
          <w:rFonts w:asciiTheme="majorHAnsi" w:eastAsia="Times New Roman" w:hAnsiTheme="majorHAnsi" w:cstheme="majorHAnsi"/>
          <w:color w:val="333333"/>
          <w:sz w:val="24"/>
          <w:szCs w:val="24"/>
          <w:lang w:eastAsia="en-GB"/>
        </w:rPr>
        <w:t xml:space="preserve"> – to ensure that you no information is disclosed in error.  Councillors will not therefore hold any personal information on any parishioners.</w:t>
      </w:r>
      <w:r>
        <w:rPr>
          <w:rFonts w:asciiTheme="majorHAnsi" w:eastAsia="Times New Roman" w:hAnsiTheme="majorHAnsi" w:cstheme="majorHAnsi"/>
          <w:color w:val="333333"/>
          <w:sz w:val="24"/>
          <w:szCs w:val="24"/>
          <w:lang w:eastAsia="en-GB"/>
        </w:rPr>
        <w:br/>
      </w:r>
    </w:p>
    <w:p w14:paraId="12118C33" w14:textId="77777777" w:rsidR="001C5912" w:rsidRPr="001E1134" w:rsidRDefault="001C5912" w:rsidP="001C5912">
      <w:pPr>
        <w:numPr>
          <w:ilvl w:val="0"/>
          <w:numId w:val="23"/>
        </w:numPr>
        <w:spacing w:before="100" w:beforeAutospacing="1" w:after="100" w:afterAutospacing="1" w:line="240" w:lineRule="auto"/>
        <w:rPr>
          <w:rFonts w:asciiTheme="majorHAnsi" w:eastAsia="Times New Roman" w:hAnsiTheme="majorHAnsi" w:cstheme="majorHAnsi"/>
          <w:color w:val="333333"/>
          <w:sz w:val="24"/>
          <w:szCs w:val="24"/>
          <w:lang w:eastAsia="en-GB"/>
        </w:rPr>
      </w:pPr>
      <w:r>
        <w:rPr>
          <w:rFonts w:asciiTheme="majorHAnsi" w:eastAsia="Times New Roman" w:hAnsiTheme="majorHAnsi" w:cstheme="majorHAnsi"/>
          <w:color w:val="333333"/>
          <w:sz w:val="24"/>
          <w:szCs w:val="24"/>
          <w:lang w:eastAsia="en-GB"/>
        </w:rPr>
        <w:t xml:space="preserve">We will always </w:t>
      </w:r>
      <w:r w:rsidRPr="001E1134">
        <w:rPr>
          <w:rFonts w:asciiTheme="majorHAnsi" w:eastAsia="Times New Roman" w:hAnsiTheme="majorHAnsi" w:cstheme="majorHAnsi"/>
          <w:color w:val="333333"/>
          <w:sz w:val="24"/>
          <w:szCs w:val="24"/>
          <w:lang w:eastAsia="en-GB"/>
        </w:rPr>
        <w:t>ask for consent when gather</w:t>
      </w:r>
      <w:r>
        <w:rPr>
          <w:rFonts w:asciiTheme="majorHAnsi" w:eastAsia="Times New Roman" w:hAnsiTheme="majorHAnsi" w:cstheme="majorHAnsi"/>
          <w:color w:val="333333"/>
          <w:sz w:val="24"/>
          <w:szCs w:val="24"/>
          <w:lang w:eastAsia="en-GB"/>
        </w:rPr>
        <w:t>ing</w:t>
      </w:r>
      <w:r w:rsidRPr="001E1134">
        <w:rPr>
          <w:rFonts w:asciiTheme="majorHAnsi" w:eastAsia="Times New Roman" w:hAnsiTheme="majorHAnsi" w:cstheme="majorHAnsi"/>
          <w:color w:val="333333"/>
          <w:sz w:val="24"/>
          <w:szCs w:val="24"/>
          <w:lang w:eastAsia="en-GB"/>
        </w:rPr>
        <w:t xml:space="preserve"> data</w:t>
      </w:r>
      <w:r>
        <w:rPr>
          <w:rFonts w:asciiTheme="majorHAnsi" w:eastAsia="Times New Roman" w:hAnsiTheme="majorHAnsi" w:cstheme="majorHAnsi"/>
          <w:color w:val="333333"/>
          <w:sz w:val="24"/>
          <w:szCs w:val="24"/>
          <w:lang w:eastAsia="en-GB"/>
        </w:rPr>
        <w:br/>
      </w:r>
    </w:p>
    <w:p w14:paraId="463C2BD6" w14:textId="77777777" w:rsidR="001C5912" w:rsidRPr="001E1134" w:rsidRDefault="001C5912" w:rsidP="001C5912">
      <w:pPr>
        <w:numPr>
          <w:ilvl w:val="0"/>
          <w:numId w:val="23"/>
        </w:numPr>
        <w:spacing w:before="100" w:beforeAutospacing="1" w:after="100" w:afterAutospacing="1" w:line="240" w:lineRule="auto"/>
        <w:rPr>
          <w:rFonts w:asciiTheme="majorHAnsi" w:eastAsia="Times New Roman" w:hAnsiTheme="majorHAnsi" w:cstheme="majorHAnsi"/>
          <w:color w:val="333333"/>
          <w:sz w:val="24"/>
          <w:szCs w:val="24"/>
          <w:lang w:eastAsia="en-GB"/>
        </w:rPr>
      </w:pPr>
      <w:r>
        <w:rPr>
          <w:rFonts w:asciiTheme="majorHAnsi" w:eastAsia="Times New Roman" w:hAnsiTheme="majorHAnsi" w:cstheme="majorHAnsi"/>
          <w:color w:val="333333"/>
          <w:sz w:val="24"/>
          <w:szCs w:val="24"/>
          <w:lang w:eastAsia="en-GB"/>
        </w:rPr>
        <w:t xml:space="preserve">The Parish Clerk will act in the role of Data Protection Officer for the Council – as part of this the clerk will be extremely careful in any personal she collects/holds and will ensure such data has full consent from the individual concerned.  </w:t>
      </w:r>
      <w:r>
        <w:rPr>
          <w:rFonts w:asciiTheme="majorHAnsi" w:eastAsia="Times New Roman" w:hAnsiTheme="majorHAnsi" w:cstheme="majorHAnsi"/>
          <w:color w:val="333333"/>
          <w:sz w:val="24"/>
          <w:szCs w:val="24"/>
          <w:lang w:eastAsia="en-GB"/>
        </w:rPr>
        <w:br/>
      </w:r>
    </w:p>
    <w:p w14:paraId="0D6A8A23" w14:textId="77777777" w:rsidR="001C5912" w:rsidRPr="001E1134" w:rsidRDefault="001C5912" w:rsidP="001C5912">
      <w:pPr>
        <w:numPr>
          <w:ilvl w:val="0"/>
          <w:numId w:val="23"/>
        </w:numPr>
        <w:spacing w:before="100" w:beforeAutospacing="1" w:after="100" w:afterAutospacing="1" w:line="240" w:lineRule="auto"/>
        <w:rPr>
          <w:rFonts w:asciiTheme="majorHAnsi" w:eastAsia="Times New Roman" w:hAnsiTheme="majorHAnsi" w:cstheme="majorHAnsi"/>
          <w:color w:val="333333"/>
          <w:sz w:val="24"/>
          <w:szCs w:val="24"/>
          <w:lang w:eastAsia="en-GB"/>
        </w:rPr>
      </w:pPr>
      <w:r>
        <w:rPr>
          <w:rFonts w:asciiTheme="majorHAnsi" w:eastAsia="Times New Roman" w:hAnsiTheme="majorHAnsi" w:cstheme="majorHAnsi"/>
          <w:color w:val="333333"/>
          <w:sz w:val="24"/>
          <w:szCs w:val="24"/>
          <w:lang w:eastAsia="en-GB"/>
        </w:rPr>
        <w:t xml:space="preserve">If requested we will </w:t>
      </w:r>
      <w:r w:rsidRPr="001E1134">
        <w:rPr>
          <w:rFonts w:asciiTheme="majorHAnsi" w:eastAsia="Times New Roman" w:hAnsiTheme="majorHAnsi" w:cstheme="majorHAnsi"/>
          <w:color w:val="333333"/>
          <w:sz w:val="24"/>
          <w:szCs w:val="24"/>
          <w:lang w:eastAsia="en-GB"/>
        </w:rPr>
        <w:t xml:space="preserve">delete all the personal data that is held by </w:t>
      </w:r>
      <w:r>
        <w:rPr>
          <w:rFonts w:asciiTheme="majorHAnsi" w:eastAsia="Times New Roman" w:hAnsiTheme="majorHAnsi" w:cstheme="majorHAnsi"/>
          <w:color w:val="333333"/>
          <w:sz w:val="24"/>
          <w:szCs w:val="24"/>
          <w:lang w:eastAsia="en-GB"/>
        </w:rPr>
        <w:t>us in any format</w:t>
      </w:r>
      <w:r>
        <w:rPr>
          <w:rFonts w:asciiTheme="majorHAnsi" w:eastAsia="Times New Roman" w:hAnsiTheme="majorHAnsi" w:cstheme="majorHAnsi"/>
          <w:color w:val="333333"/>
          <w:sz w:val="24"/>
          <w:szCs w:val="24"/>
          <w:lang w:eastAsia="en-GB"/>
        </w:rPr>
        <w:br/>
      </w:r>
    </w:p>
    <w:p w14:paraId="4B420894" w14:textId="77777777" w:rsidR="001C5912" w:rsidRPr="001E1134" w:rsidRDefault="001C5912" w:rsidP="001C5912">
      <w:pPr>
        <w:numPr>
          <w:ilvl w:val="0"/>
          <w:numId w:val="23"/>
        </w:numPr>
        <w:spacing w:before="100" w:beforeAutospacing="1" w:after="100" w:afterAutospacing="1" w:line="240" w:lineRule="auto"/>
        <w:rPr>
          <w:rFonts w:asciiTheme="majorHAnsi" w:eastAsia="Times New Roman" w:hAnsiTheme="majorHAnsi" w:cstheme="majorHAnsi"/>
          <w:color w:val="333333"/>
          <w:sz w:val="24"/>
          <w:szCs w:val="24"/>
          <w:lang w:eastAsia="en-GB"/>
        </w:rPr>
      </w:pPr>
      <w:r>
        <w:rPr>
          <w:rFonts w:asciiTheme="majorHAnsi" w:eastAsia="Times New Roman" w:hAnsiTheme="majorHAnsi" w:cstheme="majorHAnsi"/>
          <w:color w:val="333333"/>
          <w:sz w:val="24"/>
          <w:szCs w:val="24"/>
          <w:lang w:eastAsia="en-GB"/>
        </w:rPr>
        <w:t xml:space="preserve">We will always </w:t>
      </w:r>
      <w:r w:rsidRPr="001E1134">
        <w:rPr>
          <w:rFonts w:asciiTheme="majorHAnsi" w:eastAsia="Times New Roman" w:hAnsiTheme="majorHAnsi" w:cstheme="majorHAnsi"/>
          <w:color w:val="333333"/>
          <w:sz w:val="24"/>
          <w:szCs w:val="24"/>
          <w:lang w:eastAsia="en-GB"/>
        </w:rPr>
        <w:t>state a valid reason for gathering and processing data</w:t>
      </w:r>
      <w:r>
        <w:rPr>
          <w:rFonts w:asciiTheme="majorHAnsi" w:eastAsia="Times New Roman" w:hAnsiTheme="majorHAnsi" w:cstheme="majorHAnsi"/>
          <w:color w:val="333333"/>
          <w:sz w:val="24"/>
          <w:szCs w:val="24"/>
          <w:lang w:eastAsia="en-GB"/>
        </w:rPr>
        <w:t xml:space="preserve"> from individuals – and will delete this data as soon as the purpose for collecting it has finished.</w:t>
      </w:r>
      <w:r>
        <w:rPr>
          <w:rFonts w:asciiTheme="majorHAnsi" w:eastAsia="Times New Roman" w:hAnsiTheme="majorHAnsi" w:cstheme="majorHAnsi"/>
          <w:color w:val="333333"/>
          <w:sz w:val="24"/>
          <w:szCs w:val="24"/>
          <w:lang w:eastAsia="en-GB"/>
        </w:rPr>
        <w:br/>
      </w:r>
    </w:p>
    <w:p w14:paraId="3F4FE185" w14:textId="77777777" w:rsidR="001C5912" w:rsidRPr="006D5C88" w:rsidRDefault="001C5912" w:rsidP="001C5912">
      <w:pPr>
        <w:numPr>
          <w:ilvl w:val="0"/>
          <w:numId w:val="23"/>
        </w:numPr>
        <w:spacing w:before="100" w:beforeAutospacing="1" w:after="100" w:afterAutospacing="1" w:line="240" w:lineRule="auto"/>
        <w:rPr>
          <w:rFonts w:asciiTheme="majorHAnsi" w:eastAsia="Times New Roman" w:hAnsiTheme="majorHAnsi" w:cstheme="majorHAnsi"/>
          <w:color w:val="333333"/>
          <w:sz w:val="24"/>
          <w:szCs w:val="24"/>
          <w:lang w:eastAsia="en-GB"/>
        </w:rPr>
      </w:pPr>
      <w:r>
        <w:rPr>
          <w:rFonts w:asciiTheme="majorHAnsi" w:eastAsia="Times New Roman" w:hAnsiTheme="majorHAnsi" w:cstheme="majorHAnsi"/>
          <w:color w:val="333333"/>
          <w:sz w:val="24"/>
          <w:szCs w:val="24"/>
          <w:lang w:eastAsia="en-GB"/>
        </w:rPr>
        <w:t>We will fully comply with any request to</w:t>
      </w:r>
      <w:r w:rsidRPr="001E1134">
        <w:rPr>
          <w:rFonts w:asciiTheme="majorHAnsi" w:eastAsia="Times New Roman" w:hAnsiTheme="majorHAnsi" w:cstheme="majorHAnsi"/>
          <w:color w:val="333333"/>
          <w:sz w:val="24"/>
          <w:szCs w:val="24"/>
          <w:lang w:eastAsia="en-GB"/>
        </w:rPr>
        <w:t xml:space="preserve"> withdra</w:t>
      </w:r>
      <w:r>
        <w:rPr>
          <w:rFonts w:asciiTheme="majorHAnsi" w:eastAsia="Times New Roman" w:hAnsiTheme="majorHAnsi" w:cstheme="majorHAnsi"/>
          <w:color w:val="333333"/>
          <w:sz w:val="24"/>
          <w:szCs w:val="24"/>
          <w:lang w:eastAsia="en-GB"/>
        </w:rPr>
        <w:t>w data from any communications or record channel that we control or influence.</w:t>
      </w:r>
    </w:p>
    <w:p w14:paraId="768B774A" w14:textId="77777777" w:rsidR="001C5912" w:rsidRDefault="001C5912" w:rsidP="001C5912">
      <w:pPr>
        <w:pStyle w:val="NoSpacing"/>
        <w:numPr>
          <w:ilvl w:val="0"/>
          <w:numId w:val="14"/>
        </w:numPr>
      </w:pPr>
      <w:r>
        <w:t>This policy will be received annual in May 2024 and sooner if regulations or legislation changes.</w:t>
      </w:r>
    </w:p>
    <w:p w14:paraId="5F6C5920" w14:textId="77777777" w:rsidR="001C5912" w:rsidRPr="001E1134" w:rsidRDefault="001C5912" w:rsidP="001C5912">
      <w:pPr>
        <w:spacing w:before="100" w:beforeAutospacing="1" w:after="100" w:afterAutospacing="1" w:line="240" w:lineRule="auto"/>
        <w:rPr>
          <w:rFonts w:asciiTheme="majorHAnsi" w:eastAsia="Times New Roman" w:hAnsiTheme="majorHAnsi" w:cstheme="majorHAnsi"/>
          <w:color w:val="333333"/>
          <w:sz w:val="24"/>
          <w:szCs w:val="24"/>
          <w:lang w:eastAsia="en-GB"/>
        </w:rPr>
      </w:pPr>
    </w:p>
    <w:p w14:paraId="5AA41B95" w14:textId="77777777" w:rsidR="001C5912" w:rsidRDefault="001C5912" w:rsidP="001C5912">
      <w:pPr>
        <w:spacing w:after="0" w:line="240" w:lineRule="auto"/>
        <w:rPr>
          <w:rFonts w:ascii="Arial" w:hAnsi="Arial" w:cs="Arial"/>
          <w:b/>
          <w:sz w:val="24"/>
          <w:szCs w:val="24"/>
        </w:rPr>
      </w:pPr>
      <w:r>
        <w:rPr>
          <w:rFonts w:ascii="Arial" w:hAnsi="Arial" w:cs="Arial"/>
          <w:b/>
          <w:sz w:val="24"/>
          <w:szCs w:val="24"/>
        </w:rPr>
        <w:t>Appendix 1</w:t>
      </w:r>
    </w:p>
    <w:p w14:paraId="64C2FFBD" w14:textId="77777777" w:rsidR="001C5912" w:rsidRDefault="001C5912" w:rsidP="001C5912">
      <w:pPr>
        <w:spacing w:after="0" w:line="240" w:lineRule="auto"/>
        <w:rPr>
          <w:rFonts w:ascii="Arial" w:hAnsi="Arial" w:cs="Arial"/>
          <w:b/>
          <w:sz w:val="24"/>
          <w:szCs w:val="24"/>
        </w:rPr>
      </w:pPr>
    </w:p>
    <w:p w14:paraId="27D9E2FB" w14:textId="77777777" w:rsidR="001C5912" w:rsidRDefault="001C5912" w:rsidP="001C5912">
      <w:pPr>
        <w:spacing w:after="0" w:line="240" w:lineRule="auto"/>
        <w:rPr>
          <w:rFonts w:ascii="Arial" w:hAnsi="Arial" w:cs="Arial"/>
          <w:b/>
          <w:sz w:val="24"/>
          <w:szCs w:val="24"/>
        </w:rPr>
      </w:pPr>
      <w:r w:rsidRPr="00D00829">
        <w:rPr>
          <w:rFonts w:ascii="Arial" w:hAnsi="Arial" w:cs="Arial"/>
          <w:b/>
          <w:sz w:val="24"/>
          <w:szCs w:val="24"/>
        </w:rPr>
        <w:t xml:space="preserve">Transparency Code </w:t>
      </w:r>
      <w:r>
        <w:rPr>
          <w:rFonts w:ascii="Arial" w:hAnsi="Arial" w:cs="Arial"/>
          <w:b/>
          <w:sz w:val="24"/>
          <w:szCs w:val="24"/>
        </w:rPr>
        <w:t xml:space="preserve"> and Social Media</w:t>
      </w:r>
    </w:p>
    <w:p w14:paraId="6CE5918B" w14:textId="77777777" w:rsidR="001C5912" w:rsidRDefault="001C5912" w:rsidP="001C5912">
      <w:pPr>
        <w:spacing w:after="0" w:line="240" w:lineRule="auto"/>
        <w:rPr>
          <w:rFonts w:ascii="Arial" w:hAnsi="Arial" w:cs="Arial"/>
          <w:b/>
          <w:sz w:val="24"/>
          <w:szCs w:val="24"/>
        </w:rPr>
      </w:pPr>
    </w:p>
    <w:p w14:paraId="3E0D83F2" w14:textId="77777777" w:rsidR="001C5912" w:rsidRPr="00E9703B" w:rsidRDefault="001C5912" w:rsidP="001C5912">
      <w:pPr>
        <w:spacing w:after="0" w:line="240" w:lineRule="auto"/>
        <w:rPr>
          <w:rFonts w:ascii="Arial" w:hAnsi="Arial" w:cs="Arial"/>
          <w:b/>
          <w:sz w:val="8"/>
          <w:szCs w:val="8"/>
        </w:rPr>
      </w:pPr>
    </w:p>
    <w:tbl>
      <w:tblPr>
        <w:tblStyle w:val="TableGrid"/>
        <w:tblW w:w="99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3714"/>
        <w:gridCol w:w="2551"/>
        <w:gridCol w:w="1985"/>
      </w:tblGrid>
      <w:tr w:rsidR="001C5912" w:rsidRPr="00967F65" w14:paraId="58632A48" w14:textId="77777777" w:rsidTr="00D475BD">
        <w:tc>
          <w:tcPr>
            <w:tcW w:w="1696" w:type="dxa"/>
          </w:tcPr>
          <w:p w14:paraId="278BBDE5" w14:textId="77777777" w:rsidR="001C5912" w:rsidRPr="00967F65" w:rsidRDefault="001C5912" w:rsidP="00D475BD">
            <w:pPr>
              <w:rPr>
                <w:rFonts w:ascii="Arial" w:hAnsi="Arial" w:cs="Arial"/>
                <w:b/>
              </w:rPr>
            </w:pPr>
            <w:r w:rsidRPr="00967F65">
              <w:rPr>
                <w:rFonts w:ascii="Arial" w:hAnsi="Arial" w:cs="Arial"/>
                <w:b/>
              </w:rPr>
              <w:t>Item to be published</w:t>
            </w:r>
          </w:p>
        </w:tc>
        <w:tc>
          <w:tcPr>
            <w:tcW w:w="3714" w:type="dxa"/>
          </w:tcPr>
          <w:p w14:paraId="3700D202" w14:textId="77777777" w:rsidR="001C5912" w:rsidRPr="00967F65" w:rsidRDefault="001C5912" w:rsidP="00D475BD">
            <w:pPr>
              <w:rPr>
                <w:rFonts w:ascii="Arial" w:hAnsi="Arial" w:cs="Arial"/>
                <w:b/>
              </w:rPr>
            </w:pPr>
            <w:r w:rsidRPr="00967F65">
              <w:rPr>
                <w:rFonts w:ascii="Arial" w:hAnsi="Arial" w:cs="Arial"/>
                <w:b/>
              </w:rPr>
              <w:t>Including:</w:t>
            </w:r>
          </w:p>
        </w:tc>
        <w:tc>
          <w:tcPr>
            <w:tcW w:w="2551" w:type="dxa"/>
          </w:tcPr>
          <w:p w14:paraId="35856C12" w14:textId="77777777" w:rsidR="001C5912" w:rsidRPr="00967F65" w:rsidRDefault="001C5912" w:rsidP="00D475BD">
            <w:pPr>
              <w:rPr>
                <w:rFonts w:ascii="Arial" w:hAnsi="Arial" w:cs="Arial"/>
                <w:b/>
              </w:rPr>
            </w:pPr>
            <w:r w:rsidRPr="00967F65">
              <w:rPr>
                <w:rFonts w:ascii="Arial" w:hAnsi="Arial" w:cs="Arial"/>
                <w:b/>
              </w:rPr>
              <w:t>Publication date</w:t>
            </w:r>
          </w:p>
        </w:tc>
        <w:tc>
          <w:tcPr>
            <w:tcW w:w="1985" w:type="dxa"/>
          </w:tcPr>
          <w:p w14:paraId="5A8FC41B" w14:textId="77777777" w:rsidR="001C5912" w:rsidRPr="00967F65" w:rsidRDefault="001C5912" w:rsidP="00D475BD">
            <w:pPr>
              <w:tabs>
                <w:tab w:val="left" w:pos="2159"/>
              </w:tabs>
              <w:rPr>
                <w:rFonts w:ascii="Arial" w:hAnsi="Arial" w:cs="Arial"/>
                <w:b/>
              </w:rPr>
            </w:pPr>
            <w:r>
              <w:rPr>
                <w:rFonts w:ascii="Arial" w:hAnsi="Arial" w:cs="Arial"/>
                <w:b/>
              </w:rPr>
              <w:t>How we meet these requirements</w:t>
            </w:r>
          </w:p>
        </w:tc>
      </w:tr>
      <w:tr w:rsidR="001C5912" w:rsidRPr="00967F65" w14:paraId="1D85C99F" w14:textId="77777777" w:rsidTr="00D475BD">
        <w:tc>
          <w:tcPr>
            <w:tcW w:w="1696" w:type="dxa"/>
          </w:tcPr>
          <w:p w14:paraId="6F59EA43" w14:textId="77777777" w:rsidR="001C5912" w:rsidRPr="00967F65" w:rsidRDefault="001C5912" w:rsidP="00D475BD">
            <w:pPr>
              <w:rPr>
                <w:rFonts w:ascii="Arial" w:hAnsi="Arial" w:cs="Arial"/>
              </w:rPr>
            </w:pPr>
          </w:p>
          <w:p w14:paraId="677D11EF" w14:textId="77777777" w:rsidR="001C5912" w:rsidRPr="00967F65" w:rsidRDefault="001C5912" w:rsidP="00D475BD">
            <w:pPr>
              <w:rPr>
                <w:rFonts w:ascii="Arial" w:hAnsi="Arial" w:cs="Arial"/>
              </w:rPr>
            </w:pPr>
            <w:r w:rsidRPr="00967F65">
              <w:rPr>
                <w:rFonts w:ascii="Arial" w:hAnsi="Arial" w:cs="Arial"/>
              </w:rPr>
              <w:t>All items of expenditure above £100</w:t>
            </w:r>
          </w:p>
        </w:tc>
        <w:tc>
          <w:tcPr>
            <w:tcW w:w="3714" w:type="dxa"/>
          </w:tcPr>
          <w:p w14:paraId="4425F8EE" w14:textId="77777777" w:rsidR="001C5912" w:rsidRPr="00967F65" w:rsidRDefault="001C5912" w:rsidP="00D475BD">
            <w:pPr>
              <w:pStyle w:val="ListParagraph"/>
              <w:ind w:left="322"/>
              <w:rPr>
                <w:rFonts w:ascii="Arial" w:hAnsi="Arial" w:cs="Arial"/>
                <w:sz w:val="8"/>
                <w:szCs w:val="8"/>
              </w:rPr>
            </w:pPr>
          </w:p>
          <w:p w14:paraId="7FCBAD01" w14:textId="77777777" w:rsidR="001C5912" w:rsidRPr="00967F65" w:rsidRDefault="001C5912" w:rsidP="001C5912">
            <w:pPr>
              <w:pStyle w:val="ListParagraph"/>
              <w:numPr>
                <w:ilvl w:val="0"/>
                <w:numId w:val="22"/>
              </w:numPr>
              <w:ind w:left="322" w:hanging="322"/>
              <w:rPr>
                <w:rFonts w:ascii="Arial" w:hAnsi="Arial" w:cs="Arial"/>
              </w:rPr>
            </w:pPr>
            <w:r w:rsidRPr="00967F65">
              <w:rPr>
                <w:rFonts w:ascii="Arial" w:hAnsi="Arial" w:cs="Arial"/>
              </w:rPr>
              <w:t xml:space="preserve">Date expenditure </w:t>
            </w:r>
            <w:proofErr w:type="gramStart"/>
            <w:r w:rsidRPr="00967F65">
              <w:rPr>
                <w:rFonts w:ascii="Arial" w:hAnsi="Arial" w:cs="Arial"/>
              </w:rPr>
              <w:t>incurred</w:t>
            </w:r>
            <w:proofErr w:type="gramEnd"/>
          </w:p>
          <w:p w14:paraId="43B90ACE" w14:textId="77777777" w:rsidR="001C5912" w:rsidRPr="00967F65" w:rsidRDefault="001C5912" w:rsidP="001C5912">
            <w:pPr>
              <w:pStyle w:val="ListParagraph"/>
              <w:numPr>
                <w:ilvl w:val="0"/>
                <w:numId w:val="22"/>
              </w:numPr>
              <w:ind w:left="322" w:hanging="322"/>
              <w:rPr>
                <w:rFonts w:ascii="Arial" w:hAnsi="Arial" w:cs="Arial"/>
              </w:rPr>
            </w:pPr>
            <w:r w:rsidRPr="00967F65">
              <w:rPr>
                <w:rFonts w:ascii="Arial" w:hAnsi="Arial" w:cs="Arial"/>
              </w:rPr>
              <w:t>Summary of the purpose of expenditure</w:t>
            </w:r>
          </w:p>
          <w:p w14:paraId="2CE05C06" w14:textId="77777777" w:rsidR="001C5912" w:rsidRPr="00967F65" w:rsidRDefault="001C5912" w:rsidP="001C5912">
            <w:pPr>
              <w:pStyle w:val="ListParagraph"/>
              <w:numPr>
                <w:ilvl w:val="0"/>
                <w:numId w:val="22"/>
              </w:numPr>
              <w:ind w:left="322" w:hanging="322"/>
              <w:rPr>
                <w:rFonts w:ascii="Arial" w:hAnsi="Arial" w:cs="Arial"/>
              </w:rPr>
            </w:pPr>
            <w:r w:rsidRPr="00967F65">
              <w:rPr>
                <w:rFonts w:ascii="Arial" w:hAnsi="Arial" w:cs="Arial"/>
              </w:rPr>
              <w:t>Amount of expenditure</w:t>
            </w:r>
          </w:p>
          <w:p w14:paraId="36372E31" w14:textId="77777777" w:rsidR="001C5912" w:rsidRPr="00967F65" w:rsidRDefault="001C5912" w:rsidP="001C5912">
            <w:pPr>
              <w:pStyle w:val="ListParagraph"/>
              <w:numPr>
                <w:ilvl w:val="0"/>
                <w:numId w:val="22"/>
              </w:numPr>
              <w:ind w:left="322" w:hanging="322"/>
              <w:rPr>
                <w:rFonts w:ascii="Arial" w:hAnsi="Arial" w:cs="Arial"/>
              </w:rPr>
            </w:pPr>
            <w:r w:rsidRPr="00967F65">
              <w:rPr>
                <w:rFonts w:ascii="Arial" w:hAnsi="Arial" w:cs="Arial"/>
              </w:rPr>
              <w:t>Amount of unrecoverable VAT</w:t>
            </w:r>
          </w:p>
          <w:p w14:paraId="7DF3E9BC" w14:textId="77777777" w:rsidR="001C5912" w:rsidRPr="00967F65" w:rsidRDefault="001C5912" w:rsidP="00D475BD">
            <w:pPr>
              <w:rPr>
                <w:rFonts w:ascii="Arial" w:hAnsi="Arial" w:cs="Arial"/>
              </w:rPr>
            </w:pPr>
          </w:p>
        </w:tc>
        <w:tc>
          <w:tcPr>
            <w:tcW w:w="2551" w:type="dxa"/>
          </w:tcPr>
          <w:p w14:paraId="115ACCA2" w14:textId="77777777" w:rsidR="001C5912" w:rsidRPr="00967F65" w:rsidRDefault="001C5912" w:rsidP="00D475BD">
            <w:pPr>
              <w:rPr>
                <w:rFonts w:ascii="Arial" w:hAnsi="Arial" w:cs="Arial"/>
                <w:sz w:val="8"/>
                <w:szCs w:val="8"/>
              </w:rPr>
            </w:pPr>
          </w:p>
          <w:p w14:paraId="636915BA" w14:textId="77777777" w:rsidR="001C5912" w:rsidRPr="00967F65" w:rsidRDefault="001C5912" w:rsidP="00D475BD">
            <w:pPr>
              <w:rPr>
                <w:rFonts w:ascii="Arial" w:hAnsi="Arial" w:cs="Arial"/>
              </w:rPr>
            </w:pPr>
            <w:r w:rsidRPr="00967F65">
              <w:rPr>
                <w:rFonts w:ascii="Arial" w:hAnsi="Arial" w:cs="Arial"/>
              </w:rPr>
              <w:t>No later than 1 July in the year immediately following the accounting year to which the items relate</w:t>
            </w:r>
          </w:p>
        </w:tc>
        <w:tc>
          <w:tcPr>
            <w:tcW w:w="1985" w:type="dxa"/>
          </w:tcPr>
          <w:p w14:paraId="51736739" w14:textId="77777777" w:rsidR="001C5912" w:rsidRDefault="001C5912" w:rsidP="00D475BD">
            <w:pPr>
              <w:rPr>
                <w:rFonts w:ascii="Arial" w:hAnsi="Arial" w:cs="Arial"/>
                <w:sz w:val="8"/>
                <w:szCs w:val="8"/>
              </w:rPr>
            </w:pPr>
          </w:p>
          <w:p w14:paraId="534BC9B3" w14:textId="77777777" w:rsidR="001C5912" w:rsidRPr="00E713AB" w:rsidRDefault="001C5912" w:rsidP="00D475BD">
            <w:pPr>
              <w:rPr>
                <w:rFonts w:ascii="Arial" w:hAnsi="Arial" w:cs="Arial"/>
              </w:rPr>
            </w:pPr>
            <w:r>
              <w:rPr>
                <w:rFonts w:ascii="Arial" w:hAnsi="Arial" w:cs="Arial"/>
              </w:rPr>
              <w:t xml:space="preserve">We publish after each meeting all expenditure undertaken by the parish council.  </w:t>
            </w:r>
          </w:p>
        </w:tc>
      </w:tr>
      <w:tr w:rsidR="001C5912" w:rsidRPr="00967F65" w14:paraId="38B42FD7" w14:textId="77777777" w:rsidTr="00D475BD">
        <w:tc>
          <w:tcPr>
            <w:tcW w:w="1696" w:type="dxa"/>
          </w:tcPr>
          <w:p w14:paraId="30949A53" w14:textId="77777777" w:rsidR="001C5912" w:rsidRPr="00967F65" w:rsidRDefault="001C5912" w:rsidP="00D475BD">
            <w:pPr>
              <w:rPr>
                <w:rFonts w:ascii="Arial" w:hAnsi="Arial" w:cs="Arial"/>
              </w:rPr>
            </w:pPr>
            <w:r w:rsidRPr="00967F65">
              <w:rPr>
                <w:rFonts w:ascii="Arial" w:hAnsi="Arial" w:cs="Arial"/>
              </w:rPr>
              <w:t>End of year accounts</w:t>
            </w:r>
          </w:p>
        </w:tc>
        <w:tc>
          <w:tcPr>
            <w:tcW w:w="3714" w:type="dxa"/>
          </w:tcPr>
          <w:p w14:paraId="4FF13985" w14:textId="77777777" w:rsidR="001C5912" w:rsidRPr="00967F65" w:rsidRDefault="001C5912" w:rsidP="001C5912">
            <w:pPr>
              <w:pStyle w:val="ListParagraph"/>
              <w:numPr>
                <w:ilvl w:val="0"/>
                <w:numId w:val="22"/>
              </w:numPr>
              <w:ind w:left="317" w:hanging="317"/>
              <w:rPr>
                <w:rFonts w:ascii="Arial" w:hAnsi="Arial" w:cs="Arial"/>
              </w:rPr>
            </w:pPr>
            <w:r w:rsidRPr="00967F65">
              <w:rPr>
                <w:rFonts w:ascii="Arial" w:hAnsi="Arial" w:cs="Arial"/>
              </w:rPr>
              <w:t>Copy of bank reconciliation</w:t>
            </w:r>
          </w:p>
          <w:p w14:paraId="74387536" w14:textId="77777777" w:rsidR="001C5912" w:rsidRPr="00967F65" w:rsidRDefault="001C5912" w:rsidP="001C5912">
            <w:pPr>
              <w:pStyle w:val="ListParagraph"/>
              <w:numPr>
                <w:ilvl w:val="0"/>
                <w:numId w:val="22"/>
              </w:numPr>
              <w:ind w:left="317" w:hanging="317"/>
              <w:rPr>
                <w:rFonts w:ascii="Arial" w:hAnsi="Arial" w:cs="Arial"/>
              </w:rPr>
            </w:pPr>
            <w:r w:rsidRPr="00967F65">
              <w:rPr>
                <w:rFonts w:ascii="Arial" w:hAnsi="Arial" w:cs="Arial"/>
              </w:rPr>
              <w:t>Explanation of any significant variances</w:t>
            </w:r>
          </w:p>
          <w:p w14:paraId="34F586EA" w14:textId="77777777" w:rsidR="001C5912" w:rsidRPr="00967F65" w:rsidRDefault="001C5912" w:rsidP="001C5912">
            <w:pPr>
              <w:pStyle w:val="ListParagraph"/>
              <w:numPr>
                <w:ilvl w:val="0"/>
                <w:numId w:val="22"/>
              </w:numPr>
              <w:ind w:left="317" w:hanging="317"/>
              <w:rPr>
                <w:rFonts w:ascii="Arial" w:hAnsi="Arial" w:cs="Arial"/>
              </w:rPr>
            </w:pPr>
            <w:r w:rsidRPr="00967F65">
              <w:rPr>
                <w:rFonts w:ascii="Arial" w:hAnsi="Arial" w:cs="Arial"/>
              </w:rPr>
              <w:t>Explanation of any differences between balances carried forward and total cash and short term investments (if applicable)</w:t>
            </w:r>
          </w:p>
          <w:p w14:paraId="4A4580DF" w14:textId="77777777" w:rsidR="001C5912" w:rsidRPr="00967F65" w:rsidRDefault="001C5912" w:rsidP="00D475BD">
            <w:pPr>
              <w:pStyle w:val="ListParagraph"/>
              <w:ind w:left="317"/>
              <w:rPr>
                <w:rFonts w:ascii="Arial" w:hAnsi="Arial" w:cs="Arial"/>
              </w:rPr>
            </w:pPr>
          </w:p>
        </w:tc>
        <w:tc>
          <w:tcPr>
            <w:tcW w:w="2551" w:type="dxa"/>
          </w:tcPr>
          <w:p w14:paraId="676DB7E3" w14:textId="77777777" w:rsidR="001C5912" w:rsidRPr="00967F65" w:rsidRDefault="001C5912" w:rsidP="00D475BD">
            <w:pPr>
              <w:rPr>
                <w:rFonts w:ascii="Arial" w:hAnsi="Arial" w:cs="Arial"/>
              </w:rPr>
            </w:pPr>
            <w:r w:rsidRPr="00967F65">
              <w:rPr>
                <w:rFonts w:ascii="Arial" w:hAnsi="Arial" w:cs="Arial"/>
              </w:rPr>
              <w:t>No later than 1 July in the year immediately following the accounting year to which the items relate</w:t>
            </w:r>
          </w:p>
        </w:tc>
        <w:tc>
          <w:tcPr>
            <w:tcW w:w="1985" w:type="dxa"/>
            <w:vMerge w:val="restart"/>
          </w:tcPr>
          <w:p w14:paraId="7734673D" w14:textId="77777777" w:rsidR="001C5912" w:rsidRDefault="001C5912" w:rsidP="00D475BD">
            <w:pPr>
              <w:rPr>
                <w:rFonts w:ascii="Arial" w:hAnsi="Arial" w:cs="Arial"/>
              </w:rPr>
            </w:pPr>
          </w:p>
          <w:p w14:paraId="30697EF4" w14:textId="77777777" w:rsidR="001C5912" w:rsidRDefault="001C5912" w:rsidP="00D475BD">
            <w:pPr>
              <w:rPr>
                <w:rFonts w:ascii="Arial" w:hAnsi="Arial" w:cs="Arial"/>
              </w:rPr>
            </w:pPr>
          </w:p>
          <w:p w14:paraId="5A3830C7" w14:textId="77777777" w:rsidR="001C5912" w:rsidRPr="00967F65" w:rsidRDefault="001C5912" w:rsidP="00D475BD">
            <w:pPr>
              <w:rPr>
                <w:rFonts w:ascii="Arial" w:hAnsi="Arial" w:cs="Arial"/>
              </w:rPr>
            </w:pPr>
            <w:r>
              <w:rPr>
                <w:rFonts w:ascii="Arial" w:hAnsi="Arial" w:cs="Arial"/>
              </w:rPr>
              <w:t xml:space="preserve">We meet all of these requirements by an Internal Audit followed by Council consideration and approval of all items in column </w:t>
            </w:r>
            <w:r>
              <w:rPr>
                <w:rFonts w:ascii="Arial" w:hAnsi="Arial" w:cs="Arial"/>
              </w:rPr>
              <w:lastRenderedPageBreak/>
              <w:t>one – and submission to the audit practice appointed by Government</w:t>
            </w:r>
          </w:p>
        </w:tc>
      </w:tr>
      <w:tr w:rsidR="001C5912" w:rsidRPr="00967F65" w14:paraId="3440D044" w14:textId="77777777" w:rsidTr="00D475BD">
        <w:tc>
          <w:tcPr>
            <w:tcW w:w="1696" w:type="dxa"/>
          </w:tcPr>
          <w:p w14:paraId="739C1402" w14:textId="77777777" w:rsidR="001C5912" w:rsidRPr="00967F65" w:rsidRDefault="001C5912" w:rsidP="00D475BD">
            <w:pPr>
              <w:rPr>
                <w:rFonts w:ascii="Arial" w:hAnsi="Arial" w:cs="Arial"/>
              </w:rPr>
            </w:pPr>
            <w:r w:rsidRPr="00967F65">
              <w:rPr>
                <w:rFonts w:ascii="Arial" w:hAnsi="Arial" w:cs="Arial"/>
              </w:rPr>
              <w:t xml:space="preserve">Annual Governance Statement </w:t>
            </w:r>
          </w:p>
        </w:tc>
        <w:tc>
          <w:tcPr>
            <w:tcW w:w="3714" w:type="dxa"/>
          </w:tcPr>
          <w:p w14:paraId="45B886D0"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Explanation of any negative responses to governance statement</w:t>
            </w:r>
          </w:p>
          <w:p w14:paraId="5318BD97" w14:textId="77777777" w:rsidR="001C5912" w:rsidRPr="00967F65" w:rsidRDefault="001C5912" w:rsidP="00D475BD">
            <w:pPr>
              <w:pStyle w:val="ListParagraph"/>
              <w:ind w:left="318"/>
              <w:rPr>
                <w:rFonts w:ascii="Arial" w:hAnsi="Arial" w:cs="Arial"/>
              </w:rPr>
            </w:pPr>
          </w:p>
        </w:tc>
        <w:tc>
          <w:tcPr>
            <w:tcW w:w="2551" w:type="dxa"/>
          </w:tcPr>
          <w:p w14:paraId="772E3680" w14:textId="77777777" w:rsidR="001C5912" w:rsidRPr="00967F65" w:rsidRDefault="001C5912" w:rsidP="00D475BD">
            <w:pPr>
              <w:rPr>
                <w:rFonts w:ascii="Arial" w:hAnsi="Arial" w:cs="Arial"/>
              </w:rPr>
            </w:pPr>
            <w:r w:rsidRPr="00967F65">
              <w:rPr>
                <w:rFonts w:ascii="Arial" w:hAnsi="Arial" w:cs="Arial"/>
              </w:rPr>
              <w:lastRenderedPageBreak/>
              <w:t>As above</w:t>
            </w:r>
          </w:p>
        </w:tc>
        <w:tc>
          <w:tcPr>
            <w:tcW w:w="1985" w:type="dxa"/>
            <w:vMerge/>
          </w:tcPr>
          <w:p w14:paraId="42EDB4E0" w14:textId="77777777" w:rsidR="001C5912" w:rsidRPr="00967F65" w:rsidRDefault="001C5912" w:rsidP="00D475BD">
            <w:pPr>
              <w:rPr>
                <w:rFonts w:ascii="Arial" w:hAnsi="Arial" w:cs="Arial"/>
              </w:rPr>
            </w:pPr>
          </w:p>
        </w:tc>
      </w:tr>
      <w:tr w:rsidR="001C5912" w:rsidRPr="00967F65" w14:paraId="288E9AD8" w14:textId="77777777" w:rsidTr="00D475BD">
        <w:tc>
          <w:tcPr>
            <w:tcW w:w="1696" w:type="dxa"/>
          </w:tcPr>
          <w:p w14:paraId="358280D8" w14:textId="77777777" w:rsidR="001C5912" w:rsidRPr="00967F65" w:rsidRDefault="001C5912" w:rsidP="00D475BD">
            <w:pPr>
              <w:rPr>
                <w:rFonts w:ascii="Arial" w:hAnsi="Arial" w:cs="Arial"/>
              </w:rPr>
            </w:pPr>
            <w:r w:rsidRPr="00967F65">
              <w:rPr>
                <w:rFonts w:ascii="Arial" w:hAnsi="Arial" w:cs="Arial"/>
              </w:rPr>
              <w:t>Internal Audit report</w:t>
            </w:r>
          </w:p>
        </w:tc>
        <w:tc>
          <w:tcPr>
            <w:tcW w:w="3714" w:type="dxa"/>
          </w:tcPr>
          <w:p w14:paraId="6A95A486"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 xml:space="preserve">Explanation of any negative response </w:t>
            </w:r>
          </w:p>
          <w:p w14:paraId="09D5A284"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 xml:space="preserve">Explanation of any ‘not covered’ </w:t>
            </w:r>
            <w:proofErr w:type="gramStart"/>
            <w:r w:rsidRPr="00967F65">
              <w:rPr>
                <w:rFonts w:ascii="Arial" w:hAnsi="Arial" w:cs="Arial"/>
              </w:rPr>
              <w:t>responses</w:t>
            </w:r>
            <w:proofErr w:type="gramEnd"/>
          </w:p>
          <w:p w14:paraId="63C862C4" w14:textId="77777777" w:rsidR="001C5912" w:rsidRPr="00967F65" w:rsidRDefault="001C5912" w:rsidP="00D475BD">
            <w:pPr>
              <w:pStyle w:val="ListParagraph"/>
              <w:ind w:left="318"/>
              <w:rPr>
                <w:rFonts w:ascii="Arial" w:hAnsi="Arial" w:cs="Arial"/>
              </w:rPr>
            </w:pPr>
          </w:p>
        </w:tc>
        <w:tc>
          <w:tcPr>
            <w:tcW w:w="2551" w:type="dxa"/>
          </w:tcPr>
          <w:p w14:paraId="1981D79E" w14:textId="77777777" w:rsidR="001C5912" w:rsidRPr="00967F65" w:rsidRDefault="001C5912" w:rsidP="00D475BD">
            <w:pPr>
              <w:rPr>
                <w:rFonts w:ascii="Arial" w:hAnsi="Arial" w:cs="Arial"/>
              </w:rPr>
            </w:pPr>
            <w:r w:rsidRPr="00967F65">
              <w:rPr>
                <w:rFonts w:ascii="Arial" w:hAnsi="Arial" w:cs="Arial"/>
              </w:rPr>
              <w:t>As above</w:t>
            </w:r>
          </w:p>
        </w:tc>
        <w:tc>
          <w:tcPr>
            <w:tcW w:w="1985" w:type="dxa"/>
            <w:vMerge/>
          </w:tcPr>
          <w:p w14:paraId="253976C8" w14:textId="77777777" w:rsidR="001C5912" w:rsidRPr="00967F65" w:rsidRDefault="001C5912" w:rsidP="00D475BD">
            <w:pPr>
              <w:rPr>
                <w:rFonts w:ascii="Arial" w:hAnsi="Arial" w:cs="Arial"/>
              </w:rPr>
            </w:pPr>
          </w:p>
        </w:tc>
      </w:tr>
      <w:tr w:rsidR="001C5912" w:rsidRPr="00967F65" w14:paraId="046DD04D" w14:textId="77777777" w:rsidTr="00D475BD">
        <w:tc>
          <w:tcPr>
            <w:tcW w:w="1696" w:type="dxa"/>
          </w:tcPr>
          <w:p w14:paraId="01D70F30" w14:textId="77777777" w:rsidR="001C5912" w:rsidRPr="00967F65" w:rsidRDefault="001C5912" w:rsidP="00D475BD">
            <w:pPr>
              <w:rPr>
                <w:rFonts w:ascii="Arial" w:hAnsi="Arial" w:cs="Arial"/>
              </w:rPr>
            </w:pPr>
            <w:r w:rsidRPr="00967F65">
              <w:rPr>
                <w:rFonts w:ascii="Arial" w:hAnsi="Arial" w:cs="Arial"/>
              </w:rPr>
              <w:t>List of councillor responsibilities</w:t>
            </w:r>
          </w:p>
        </w:tc>
        <w:tc>
          <w:tcPr>
            <w:tcW w:w="3714" w:type="dxa"/>
          </w:tcPr>
          <w:p w14:paraId="326E5930"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Names of all councillors</w:t>
            </w:r>
          </w:p>
          <w:p w14:paraId="4E605B7C" w14:textId="77777777" w:rsidR="001C5912" w:rsidRPr="00967F65" w:rsidRDefault="001C5912" w:rsidP="00D475BD">
            <w:pPr>
              <w:pStyle w:val="ListParagraph"/>
              <w:ind w:left="318"/>
              <w:rPr>
                <w:rFonts w:ascii="Arial" w:hAnsi="Arial" w:cs="Arial"/>
              </w:rPr>
            </w:pPr>
          </w:p>
          <w:p w14:paraId="61A274BE" w14:textId="77777777" w:rsidR="001C5912" w:rsidRPr="00967F65" w:rsidRDefault="001C5912" w:rsidP="00D475BD">
            <w:pPr>
              <w:pStyle w:val="ListParagraph"/>
              <w:ind w:left="318"/>
              <w:rPr>
                <w:rFonts w:ascii="Arial" w:hAnsi="Arial" w:cs="Arial"/>
              </w:rPr>
            </w:pPr>
          </w:p>
        </w:tc>
        <w:tc>
          <w:tcPr>
            <w:tcW w:w="2551" w:type="dxa"/>
          </w:tcPr>
          <w:p w14:paraId="30658EEA" w14:textId="77777777" w:rsidR="001C5912" w:rsidRPr="00967F65" w:rsidRDefault="001C5912" w:rsidP="00D475BD">
            <w:pPr>
              <w:rPr>
                <w:rFonts w:ascii="Arial" w:hAnsi="Arial" w:cs="Arial"/>
              </w:rPr>
            </w:pPr>
            <w:r w:rsidRPr="00967F65">
              <w:rPr>
                <w:rFonts w:ascii="Arial" w:hAnsi="Arial" w:cs="Arial"/>
              </w:rPr>
              <w:t>As above</w:t>
            </w:r>
          </w:p>
        </w:tc>
        <w:tc>
          <w:tcPr>
            <w:tcW w:w="1985" w:type="dxa"/>
          </w:tcPr>
          <w:p w14:paraId="43288472" w14:textId="77777777" w:rsidR="001C5912" w:rsidRPr="00967F65" w:rsidRDefault="001C5912" w:rsidP="00D475BD">
            <w:pPr>
              <w:rPr>
                <w:rFonts w:ascii="Arial" w:hAnsi="Arial" w:cs="Arial"/>
              </w:rPr>
            </w:pPr>
            <w:r>
              <w:rPr>
                <w:rFonts w:ascii="Arial" w:hAnsi="Arial" w:cs="Arial"/>
              </w:rPr>
              <w:t>This information is on our website</w:t>
            </w:r>
          </w:p>
        </w:tc>
      </w:tr>
      <w:tr w:rsidR="001C5912" w:rsidRPr="00967F65" w14:paraId="244AFCB0" w14:textId="77777777" w:rsidTr="00D475BD">
        <w:tc>
          <w:tcPr>
            <w:tcW w:w="1696" w:type="dxa"/>
          </w:tcPr>
          <w:p w14:paraId="03DCC702" w14:textId="77777777" w:rsidR="001C5912" w:rsidRPr="00967F65" w:rsidRDefault="001C5912" w:rsidP="00D475BD">
            <w:pPr>
              <w:rPr>
                <w:rFonts w:ascii="Arial" w:hAnsi="Arial" w:cs="Arial"/>
              </w:rPr>
            </w:pPr>
            <w:r w:rsidRPr="00967F65">
              <w:rPr>
                <w:rFonts w:ascii="Arial" w:hAnsi="Arial" w:cs="Arial"/>
              </w:rPr>
              <w:t>Location of public land and building assets</w:t>
            </w:r>
          </w:p>
        </w:tc>
        <w:tc>
          <w:tcPr>
            <w:tcW w:w="3714" w:type="dxa"/>
          </w:tcPr>
          <w:p w14:paraId="47CB5192"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Description including size/</w:t>
            </w:r>
            <w:proofErr w:type="gramStart"/>
            <w:r w:rsidRPr="00967F65">
              <w:rPr>
                <w:rFonts w:ascii="Arial" w:hAnsi="Arial" w:cs="Arial"/>
              </w:rPr>
              <w:t>acreage</w:t>
            </w:r>
            <w:proofErr w:type="gramEnd"/>
          </w:p>
          <w:p w14:paraId="5E053091"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Location/address</w:t>
            </w:r>
          </w:p>
          <w:p w14:paraId="08252569"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Owner / custodian</w:t>
            </w:r>
          </w:p>
          <w:p w14:paraId="1418F4DB"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Present use.</w:t>
            </w:r>
          </w:p>
          <w:p w14:paraId="1C762285" w14:textId="77777777" w:rsidR="001C5912" w:rsidRPr="00967F65" w:rsidRDefault="001C5912" w:rsidP="00D475BD">
            <w:pPr>
              <w:pStyle w:val="ListParagraph"/>
              <w:ind w:left="318"/>
              <w:rPr>
                <w:rFonts w:ascii="Arial" w:hAnsi="Arial" w:cs="Arial"/>
              </w:rPr>
            </w:pPr>
          </w:p>
        </w:tc>
        <w:tc>
          <w:tcPr>
            <w:tcW w:w="2551" w:type="dxa"/>
          </w:tcPr>
          <w:p w14:paraId="7B16FB30" w14:textId="77777777" w:rsidR="001C5912" w:rsidRPr="00967F65" w:rsidRDefault="001C5912" w:rsidP="00D475BD">
            <w:pPr>
              <w:rPr>
                <w:rFonts w:ascii="Arial" w:hAnsi="Arial" w:cs="Arial"/>
              </w:rPr>
            </w:pPr>
            <w:r w:rsidRPr="00967F65">
              <w:rPr>
                <w:rFonts w:ascii="Arial" w:hAnsi="Arial" w:cs="Arial"/>
              </w:rPr>
              <w:t>As above</w:t>
            </w:r>
          </w:p>
        </w:tc>
        <w:tc>
          <w:tcPr>
            <w:tcW w:w="1985" w:type="dxa"/>
          </w:tcPr>
          <w:p w14:paraId="3BAF6D74" w14:textId="77777777" w:rsidR="001C5912" w:rsidRDefault="001C5912" w:rsidP="00D475BD">
            <w:pPr>
              <w:rPr>
                <w:rFonts w:ascii="Arial" w:hAnsi="Arial" w:cs="Arial"/>
              </w:rPr>
            </w:pPr>
            <w:r>
              <w:rPr>
                <w:rFonts w:ascii="Arial" w:hAnsi="Arial" w:cs="Arial"/>
              </w:rPr>
              <w:t>The only asset we own if the White Lion Public House which is shown on our Asset Register – which can be downloaded from our website. We have a lease on the playing field at the Monks Kirby end of Coventry Road.</w:t>
            </w:r>
          </w:p>
          <w:p w14:paraId="5406CF49" w14:textId="77777777" w:rsidR="001C5912" w:rsidRPr="00967F65" w:rsidRDefault="001C5912" w:rsidP="00D475BD">
            <w:pPr>
              <w:rPr>
                <w:rFonts w:ascii="Arial" w:hAnsi="Arial" w:cs="Arial"/>
              </w:rPr>
            </w:pPr>
          </w:p>
        </w:tc>
      </w:tr>
      <w:tr w:rsidR="001C5912" w:rsidRPr="00967F65" w14:paraId="3EB945A5" w14:textId="77777777" w:rsidTr="00D475BD">
        <w:tc>
          <w:tcPr>
            <w:tcW w:w="1696" w:type="dxa"/>
          </w:tcPr>
          <w:p w14:paraId="6BCCA541" w14:textId="77777777" w:rsidR="001C5912" w:rsidRPr="00967F65" w:rsidRDefault="001C5912" w:rsidP="00D475BD">
            <w:pPr>
              <w:rPr>
                <w:rFonts w:ascii="Arial" w:hAnsi="Arial" w:cs="Arial"/>
              </w:rPr>
            </w:pPr>
            <w:r w:rsidRPr="00967F65">
              <w:rPr>
                <w:rFonts w:ascii="Arial" w:hAnsi="Arial" w:cs="Arial"/>
              </w:rPr>
              <w:t>Minutes</w:t>
            </w:r>
          </w:p>
        </w:tc>
        <w:tc>
          <w:tcPr>
            <w:tcW w:w="3714" w:type="dxa"/>
          </w:tcPr>
          <w:p w14:paraId="24ECAD18"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Publication of draft minutes from all formal meetings</w:t>
            </w:r>
          </w:p>
          <w:p w14:paraId="26B93C93" w14:textId="77777777" w:rsidR="001C5912" w:rsidRPr="00967F65" w:rsidRDefault="001C5912" w:rsidP="00D475BD">
            <w:pPr>
              <w:pStyle w:val="ListParagraph"/>
              <w:ind w:left="318"/>
              <w:rPr>
                <w:rFonts w:ascii="Arial" w:hAnsi="Arial" w:cs="Arial"/>
              </w:rPr>
            </w:pPr>
          </w:p>
        </w:tc>
        <w:tc>
          <w:tcPr>
            <w:tcW w:w="2551" w:type="dxa"/>
          </w:tcPr>
          <w:p w14:paraId="2B55987D" w14:textId="77777777" w:rsidR="001C5912" w:rsidRPr="00967F65" w:rsidRDefault="001C5912" w:rsidP="00D475BD">
            <w:pPr>
              <w:rPr>
                <w:rFonts w:ascii="Arial" w:hAnsi="Arial" w:cs="Arial"/>
              </w:rPr>
            </w:pPr>
            <w:r w:rsidRPr="00967F65">
              <w:rPr>
                <w:rFonts w:ascii="Arial" w:hAnsi="Arial" w:cs="Arial"/>
              </w:rPr>
              <w:t xml:space="preserve">Within one month of the meeting </w:t>
            </w:r>
          </w:p>
        </w:tc>
        <w:tc>
          <w:tcPr>
            <w:tcW w:w="1985" w:type="dxa"/>
          </w:tcPr>
          <w:p w14:paraId="0DC7B906" w14:textId="77777777" w:rsidR="001C5912" w:rsidRDefault="001C5912" w:rsidP="00D475BD">
            <w:pPr>
              <w:rPr>
                <w:rFonts w:ascii="Arial" w:hAnsi="Arial" w:cs="Arial"/>
              </w:rPr>
            </w:pPr>
            <w:r>
              <w:rPr>
                <w:rFonts w:ascii="Arial" w:hAnsi="Arial" w:cs="Arial"/>
              </w:rPr>
              <w:t xml:space="preserve">We publish all our daft minutes within 10 days of each </w:t>
            </w:r>
            <w:proofErr w:type="gramStart"/>
            <w:r>
              <w:rPr>
                <w:rFonts w:ascii="Arial" w:hAnsi="Arial" w:cs="Arial"/>
              </w:rPr>
              <w:t>meeting</w:t>
            </w:r>
            <w:proofErr w:type="gramEnd"/>
          </w:p>
          <w:p w14:paraId="4211C4D7" w14:textId="77777777" w:rsidR="001C5912" w:rsidRPr="00967F65" w:rsidRDefault="001C5912" w:rsidP="00D475BD">
            <w:pPr>
              <w:rPr>
                <w:rFonts w:ascii="Arial" w:hAnsi="Arial" w:cs="Arial"/>
              </w:rPr>
            </w:pPr>
          </w:p>
        </w:tc>
      </w:tr>
      <w:tr w:rsidR="001C5912" w:rsidRPr="00967F65" w14:paraId="17267C43" w14:textId="77777777" w:rsidTr="00D475BD">
        <w:tc>
          <w:tcPr>
            <w:tcW w:w="1696" w:type="dxa"/>
          </w:tcPr>
          <w:p w14:paraId="64B1A71A" w14:textId="77777777" w:rsidR="001C5912" w:rsidRPr="00967F65" w:rsidRDefault="001C5912" w:rsidP="00D475BD">
            <w:pPr>
              <w:rPr>
                <w:rFonts w:ascii="Arial" w:hAnsi="Arial" w:cs="Arial"/>
              </w:rPr>
            </w:pPr>
            <w:r w:rsidRPr="00967F65">
              <w:rPr>
                <w:rFonts w:ascii="Arial" w:hAnsi="Arial" w:cs="Arial"/>
              </w:rPr>
              <w:t>Agendas and papers of formal meetings</w:t>
            </w:r>
          </w:p>
        </w:tc>
        <w:tc>
          <w:tcPr>
            <w:tcW w:w="3714" w:type="dxa"/>
          </w:tcPr>
          <w:p w14:paraId="0E647A53" w14:textId="77777777" w:rsidR="001C5912" w:rsidRPr="00967F65" w:rsidRDefault="001C5912" w:rsidP="001C5912">
            <w:pPr>
              <w:pStyle w:val="ListParagraph"/>
              <w:numPr>
                <w:ilvl w:val="0"/>
                <w:numId w:val="22"/>
              </w:numPr>
              <w:ind w:left="318" w:hanging="318"/>
              <w:rPr>
                <w:rFonts w:ascii="Arial" w:hAnsi="Arial" w:cs="Arial"/>
              </w:rPr>
            </w:pPr>
            <w:r w:rsidRPr="00967F65">
              <w:rPr>
                <w:rFonts w:ascii="Arial" w:hAnsi="Arial" w:cs="Arial"/>
              </w:rPr>
              <w:t>Publication of meeting agendas and associated meeting papers</w:t>
            </w:r>
          </w:p>
          <w:p w14:paraId="3FB56884" w14:textId="77777777" w:rsidR="001C5912" w:rsidRPr="00967F65" w:rsidRDefault="001C5912" w:rsidP="00D475BD">
            <w:pPr>
              <w:pStyle w:val="ListParagraph"/>
              <w:ind w:left="318"/>
              <w:rPr>
                <w:rFonts w:ascii="Arial" w:hAnsi="Arial" w:cs="Arial"/>
              </w:rPr>
            </w:pPr>
          </w:p>
        </w:tc>
        <w:tc>
          <w:tcPr>
            <w:tcW w:w="2551" w:type="dxa"/>
          </w:tcPr>
          <w:p w14:paraId="2D7769CB" w14:textId="77777777" w:rsidR="001C5912" w:rsidRPr="00967F65" w:rsidRDefault="001C5912" w:rsidP="00D475BD">
            <w:pPr>
              <w:rPr>
                <w:rFonts w:ascii="Arial" w:hAnsi="Arial" w:cs="Arial"/>
              </w:rPr>
            </w:pPr>
            <w:r w:rsidRPr="00967F65">
              <w:rPr>
                <w:rFonts w:ascii="Arial" w:hAnsi="Arial" w:cs="Arial"/>
              </w:rPr>
              <w:t>No later than three clear days before the meeting</w:t>
            </w:r>
          </w:p>
        </w:tc>
        <w:tc>
          <w:tcPr>
            <w:tcW w:w="1985" w:type="dxa"/>
          </w:tcPr>
          <w:p w14:paraId="5922626B" w14:textId="77777777" w:rsidR="001C5912" w:rsidRPr="00967F65" w:rsidRDefault="001C5912" w:rsidP="00D475BD">
            <w:pPr>
              <w:rPr>
                <w:rFonts w:ascii="Arial" w:hAnsi="Arial" w:cs="Arial"/>
              </w:rPr>
            </w:pPr>
            <w:r>
              <w:rPr>
                <w:rFonts w:ascii="Arial" w:hAnsi="Arial" w:cs="Arial"/>
              </w:rPr>
              <w:t xml:space="preserve">We comply fully with this both on our website and notice boards. </w:t>
            </w:r>
          </w:p>
        </w:tc>
      </w:tr>
    </w:tbl>
    <w:p w14:paraId="3A79E491" w14:textId="77777777" w:rsidR="001C5912" w:rsidRDefault="001C5912" w:rsidP="001C5912">
      <w:pPr>
        <w:pStyle w:val="ListParagraph"/>
        <w:rPr>
          <w:rFonts w:ascii="Arial" w:hAnsi="Arial" w:cs="Arial"/>
        </w:rPr>
      </w:pPr>
    </w:p>
    <w:p w14:paraId="71425A6D" w14:textId="77777777" w:rsidR="001C5912" w:rsidRPr="00967F65" w:rsidRDefault="001C5912" w:rsidP="001C5912">
      <w:pPr>
        <w:pStyle w:val="NoSpacing"/>
        <w:rPr>
          <w:rFonts w:ascii="Arial" w:hAnsi="Arial" w:cs="Arial"/>
          <w:sz w:val="12"/>
          <w:szCs w:val="12"/>
        </w:rPr>
      </w:pPr>
    </w:p>
    <w:p w14:paraId="1993F9F1" w14:textId="77777777" w:rsidR="001C5912" w:rsidRDefault="001C5912" w:rsidP="001C5912">
      <w:pPr>
        <w:pStyle w:val="NoSpacing"/>
      </w:pPr>
    </w:p>
    <w:p w14:paraId="5CE84D38" w14:textId="77777777" w:rsidR="001C5912" w:rsidRDefault="001C5912" w:rsidP="001C5912">
      <w:pPr>
        <w:pStyle w:val="NoSpacing"/>
      </w:pPr>
    </w:p>
    <w:p w14:paraId="56E73FCC" w14:textId="77777777" w:rsidR="001C5912" w:rsidRDefault="001C5912" w:rsidP="001C5912">
      <w:pPr>
        <w:pStyle w:val="NoSpacing"/>
      </w:pPr>
    </w:p>
    <w:p w14:paraId="008768E1" w14:textId="77777777" w:rsidR="001C5912" w:rsidRDefault="001C5912" w:rsidP="001C5912">
      <w:pPr>
        <w:pStyle w:val="NoSpacing"/>
      </w:pPr>
      <w:r>
        <w:t xml:space="preserve">   Ends </w:t>
      </w:r>
    </w:p>
    <w:p w14:paraId="239560DE" w14:textId="77777777" w:rsidR="00514A20" w:rsidRDefault="00514A20" w:rsidP="00667346">
      <w:pPr>
        <w:rPr>
          <w:sz w:val="24"/>
          <w:szCs w:val="24"/>
        </w:rPr>
      </w:pPr>
    </w:p>
    <w:p w14:paraId="4DACD7C6" w14:textId="77777777" w:rsidR="008F2406" w:rsidRDefault="008F2406" w:rsidP="00667346">
      <w:pPr>
        <w:rPr>
          <w:sz w:val="24"/>
          <w:szCs w:val="24"/>
        </w:rPr>
      </w:pPr>
    </w:p>
    <w:p w14:paraId="4A9C4DCC" w14:textId="77777777" w:rsidR="008F2406" w:rsidRDefault="008F2406" w:rsidP="00667346">
      <w:pPr>
        <w:rPr>
          <w:sz w:val="24"/>
          <w:szCs w:val="24"/>
        </w:rPr>
      </w:pPr>
    </w:p>
    <w:p w14:paraId="5945061F" w14:textId="77777777" w:rsidR="008F2406" w:rsidRDefault="008F2406" w:rsidP="00667346">
      <w:pPr>
        <w:rPr>
          <w:sz w:val="24"/>
          <w:szCs w:val="24"/>
        </w:rPr>
      </w:pPr>
    </w:p>
    <w:p w14:paraId="0EE2DBC3" w14:textId="77777777" w:rsidR="008F2406" w:rsidRDefault="008F2406" w:rsidP="00667346">
      <w:pPr>
        <w:rPr>
          <w:sz w:val="24"/>
          <w:szCs w:val="24"/>
        </w:rPr>
      </w:pPr>
    </w:p>
    <w:p w14:paraId="6FE3812D" w14:textId="77777777" w:rsidR="008F2406" w:rsidRDefault="008F2406" w:rsidP="008F2406">
      <w:pPr>
        <w:rPr>
          <w:color w:val="2E74B5" w:themeColor="accent5" w:themeShade="BF"/>
          <w:sz w:val="28"/>
          <w:szCs w:val="28"/>
        </w:rPr>
      </w:pPr>
    </w:p>
    <w:p w14:paraId="6A8279FF" w14:textId="77777777" w:rsidR="008F2406" w:rsidRDefault="008F2406" w:rsidP="008F2406">
      <w:pPr>
        <w:rPr>
          <w:color w:val="2E74B5" w:themeColor="accent5" w:themeShade="BF"/>
          <w:sz w:val="28"/>
          <w:szCs w:val="28"/>
        </w:rPr>
      </w:pPr>
    </w:p>
    <w:p w14:paraId="4C5EC4A8" w14:textId="77777777" w:rsidR="008F2406" w:rsidRDefault="008F2406" w:rsidP="008F2406">
      <w:pPr>
        <w:rPr>
          <w:color w:val="2E74B5" w:themeColor="accent5" w:themeShade="BF"/>
          <w:sz w:val="28"/>
          <w:szCs w:val="28"/>
        </w:rPr>
      </w:pPr>
    </w:p>
    <w:p w14:paraId="70687357" w14:textId="6AAB304E" w:rsidR="008F2406" w:rsidRPr="008F2406" w:rsidRDefault="008F2406" w:rsidP="008F2406">
      <w:pPr>
        <w:rPr>
          <w:color w:val="2E74B5" w:themeColor="accent5" w:themeShade="BF"/>
          <w:sz w:val="32"/>
          <w:szCs w:val="32"/>
        </w:rPr>
      </w:pPr>
      <w:r w:rsidRPr="008478C0">
        <w:rPr>
          <w:color w:val="2E74B5" w:themeColor="accent5" w:themeShade="BF"/>
          <w:sz w:val="28"/>
          <w:szCs w:val="28"/>
        </w:rPr>
        <w:lastRenderedPageBreak/>
        <w:t xml:space="preserve">PAILTON PARISH COUNCIL </w:t>
      </w:r>
      <w:r>
        <w:rPr>
          <w:color w:val="2E74B5" w:themeColor="accent5" w:themeShade="BF"/>
          <w:sz w:val="28"/>
          <w:szCs w:val="28"/>
        </w:rPr>
        <w:t xml:space="preserve"> </w:t>
      </w:r>
      <w:r w:rsidRPr="003A2C63">
        <w:rPr>
          <w:sz w:val="28"/>
          <w:szCs w:val="28"/>
        </w:rPr>
        <w:t xml:space="preserve">Disaster Recovery – ICT Resilience   </w:t>
      </w:r>
    </w:p>
    <w:p w14:paraId="721DD527" w14:textId="77777777" w:rsidR="008F2406" w:rsidRDefault="008F2406" w:rsidP="008F2406"/>
    <w:p w14:paraId="7D871F71" w14:textId="77777777" w:rsidR="008F2406" w:rsidRDefault="008F2406" w:rsidP="008F2406">
      <w:r>
        <w:t>The purpose of this formal procedure is to ensure that in the event of a loss of access to the Council’s data – all critical files can be recovered through a digital protection scheme.  This policy was approved in June 2023, the next formal review will be in May 2024</w:t>
      </w:r>
    </w:p>
    <w:p w14:paraId="43CE3001" w14:textId="77777777" w:rsidR="008F2406" w:rsidRDefault="008F2406" w:rsidP="008F2406"/>
    <w:p w14:paraId="58147D3D" w14:textId="77777777" w:rsidR="008F2406" w:rsidRDefault="008F2406" w:rsidP="008F2406"/>
    <w:p w14:paraId="25157610" w14:textId="77777777" w:rsidR="008F2406" w:rsidRPr="00B84532" w:rsidRDefault="008F2406" w:rsidP="008F2406">
      <w:pPr>
        <w:rPr>
          <w:b/>
          <w:bCs/>
        </w:rPr>
      </w:pPr>
      <w:r>
        <w:rPr>
          <w:b/>
          <w:bCs/>
        </w:rPr>
        <w:t>Process for ensuring  access to Council data security is maintained.</w:t>
      </w:r>
    </w:p>
    <w:p w14:paraId="435F02AD" w14:textId="77777777" w:rsidR="008F2406" w:rsidRDefault="008F2406" w:rsidP="008F2406"/>
    <w:p w14:paraId="2EF68FE6" w14:textId="77777777" w:rsidR="008F2406" w:rsidRDefault="008F2406" w:rsidP="008F2406">
      <w:pPr>
        <w:pStyle w:val="ListParagraph"/>
        <w:numPr>
          <w:ilvl w:val="0"/>
          <w:numId w:val="79"/>
        </w:numPr>
        <w:spacing w:after="0" w:line="240" w:lineRule="auto"/>
      </w:pPr>
      <w:r>
        <w:t xml:space="preserve">The Council will take an annual contract with MacAfee for general digital protection. </w:t>
      </w:r>
      <w:r>
        <w:br/>
      </w:r>
    </w:p>
    <w:p w14:paraId="43FB375B" w14:textId="77777777" w:rsidR="008F2406" w:rsidRDefault="008F2406" w:rsidP="008F2406">
      <w:pPr>
        <w:pStyle w:val="ListParagraph"/>
        <w:numPr>
          <w:ilvl w:val="0"/>
          <w:numId w:val="79"/>
        </w:numPr>
        <w:spacing w:after="0" w:line="240" w:lineRule="auto"/>
      </w:pPr>
      <w:r>
        <w:t xml:space="preserve">On the last working day of each month the Clerk/Responsible Financial Officer shall back up all documents that have been created or updated during the month – back up will be to both </w:t>
      </w:r>
      <w:proofErr w:type="spellStart"/>
      <w:r>
        <w:t>onedrive</w:t>
      </w:r>
      <w:proofErr w:type="spellEnd"/>
      <w:r>
        <w:t xml:space="preserve"> and to the Council’s own hp memory stick.</w:t>
      </w:r>
      <w:r>
        <w:br/>
      </w:r>
    </w:p>
    <w:p w14:paraId="17877EDE" w14:textId="77777777" w:rsidR="008F2406" w:rsidRDefault="008F2406" w:rsidP="008F2406">
      <w:pPr>
        <w:pStyle w:val="ListParagraph"/>
        <w:numPr>
          <w:ilvl w:val="0"/>
          <w:numId w:val="79"/>
        </w:numPr>
        <w:spacing w:after="0" w:line="240" w:lineRule="auto"/>
      </w:pPr>
      <w:r>
        <w:t xml:space="preserve">At each meeting of the Council, the RFO shall confirm that documents have been backed up using Microsoft </w:t>
      </w:r>
      <w:proofErr w:type="spellStart"/>
      <w:r>
        <w:t>onedrive</w:t>
      </w:r>
      <w:proofErr w:type="spellEnd"/>
      <w:r>
        <w:br/>
      </w:r>
    </w:p>
    <w:p w14:paraId="441AD833" w14:textId="77777777" w:rsidR="008F2406" w:rsidRDefault="008F2406" w:rsidP="008F2406">
      <w:pPr>
        <w:pStyle w:val="ListParagraph"/>
        <w:numPr>
          <w:ilvl w:val="0"/>
          <w:numId w:val="79"/>
        </w:numPr>
        <w:spacing w:after="0" w:line="240" w:lineRule="auto"/>
      </w:pPr>
      <w:r>
        <w:t>The chair and/or vice chair –  or nominated councillor - shall be provided with access to the digital storage space and sign-</w:t>
      </w:r>
      <w:proofErr w:type="spellStart"/>
      <w:r>
        <w:t>ons</w:t>
      </w:r>
      <w:proofErr w:type="spellEnd"/>
      <w:r>
        <w:t xml:space="preserve"> to enable them to access such material in the event of the RFO’s unavailability.</w:t>
      </w:r>
      <w:r>
        <w:br/>
      </w:r>
    </w:p>
    <w:p w14:paraId="54E4F64A" w14:textId="77777777" w:rsidR="008F2406" w:rsidRDefault="008F2406" w:rsidP="008F2406">
      <w:pPr>
        <w:pStyle w:val="ListParagraph"/>
        <w:numPr>
          <w:ilvl w:val="0"/>
          <w:numId w:val="79"/>
        </w:numPr>
        <w:spacing w:after="0" w:line="240" w:lineRule="auto"/>
      </w:pPr>
      <w:r>
        <w:t>Because of the change of clerk in May 2022, we cannot be sure that all historic documents – from 2010 – 2022  have been digitally secured, but we have endeavoured to make sure that this is the case.</w:t>
      </w:r>
      <w:r>
        <w:br/>
      </w:r>
    </w:p>
    <w:p w14:paraId="6EC965F2" w14:textId="77777777" w:rsidR="008F2406" w:rsidRDefault="008F2406" w:rsidP="008F2406">
      <w:pPr>
        <w:pStyle w:val="ListParagraph"/>
        <w:numPr>
          <w:ilvl w:val="0"/>
          <w:numId w:val="79"/>
        </w:numPr>
        <w:spacing w:after="0" w:line="240" w:lineRule="auto"/>
      </w:pPr>
      <w:r>
        <w:t>In addition, to one drive key statutory documents will be back up to the Parish Council’s website -www.pailtonparishcouncil.org.    This will be a further resource and also meets public transparency access requirements</w:t>
      </w:r>
      <w:r>
        <w:br/>
      </w:r>
    </w:p>
    <w:p w14:paraId="3F58F8CA" w14:textId="77777777" w:rsidR="008F2406" w:rsidRDefault="008F2406" w:rsidP="008F2406">
      <w:pPr>
        <w:pStyle w:val="ListParagraph"/>
        <w:numPr>
          <w:ilvl w:val="0"/>
          <w:numId w:val="79"/>
        </w:numPr>
        <w:spacing w:after="0" w:line="240" w:lineRule="auto"/>
      </w:pPr>
      <w:r>
        <w:t>The Council will continue to take insurance cover to enable expert file recovery should this ever be necessary.   Current cover is to a limit of £5000.</w:t>
      </w:r>
      <w:r>
        <w:br/>
      </w:r>
    </w:p>
    <w:p w14:paraId="534D2B3C" w14:textId="77777777" w:rsidR="008F2406" w:rsidRDefault="008F2406" w:rsidP="008F2406">
      <w:pPr>
        <w:pStyle w:val="ListParagraph"/>
        <w:numPr>
          <w:ilvl w:val="0"/>
          <w:numId w:val="79"/>
        </w:numPr>
        <w:spacing w:after="0" w:line="240" w:lineRule="auto"/>
      </w:pPr>
      <w:r>
        <w:t>This policy will be reviewed annually – the next review will be May 2024.</w:t>
      </w:r>
      <w:r>
        <w:br/>
      </w:r>
    </w:p>
    <w:p w14:paraId="52806C12" w14:textId="77777777" w:rsidR="008F2406" w:rsidRDefault="008F2406" w:rsidP="008F2406"/>
    <w:p w14:paraId="23BECF20" w14:textId="77777777" w:rsidR="008F2406" w:rsidRDefault="008F2406" w:rsidP="008F2406"/>
    <w:p w14:paraId="6A1CB745" w14:textId="77777777" w:rsidR="008F2406" w:rsidRDefault="008F2406" w:rsidP="008F2406"/>
    <w:p w14:paraId="6AAFB831" w14:textId="77777777" w:rsidR="008F2406" w:rsidRDefault="008F2406" w:rsidP="008F2406"/>
    <w:p w14:paraId="723A1FBE" w14:textId="77777777" w:rsidR="008F2406" w:rsidRDefault="008F2406" w:rsidP="008F2406">
      <w:r>
        <w:t>end</w:t>
      </w:r>
    </w:p>
    <w:p w14:paraId="412EBADC" w14:textId="77777777" w:rsidR="008F2406" w:rsidRDefault="008F2406" w:rsidP="00667346">
      <w:pPr>
        <w:rPr>
          <w:sz w:val="24"/>
          <w:szCs w:val="24"/>
        </w:rPr>
      </w:pPr>
    </w:p>
    <w:p w14:paraId="3A3BC87F" w14:textId="77777777" w:rsidR="008F2406" w:rsidRDefault="008F2406" w:rsidP="00667346">
      <w:pPr>
        <w:rPr>
          <w:sz w:val="24"/>
          <w:szCs w:val="24"/>
        </w:rPr>
      </w:pPr>
    </w:p>
    <w:p w14:paraId="78BB5B58" w14:textId="77777777" w:rsidR="008F2406" w:rsidRPr="00271B90" w:rsidRDefault="008F2406" w:rsidP="008F2406">
      <w:pPr>
        <w:pStyle w:val="Header"/>
        <w:tabs>
          <w:tab w:val="center" w:pos="4320"/>
        </w:tabs>
        <w:rPr>
          <w:rFonts w:ascii="Cataneo BT" w:hAnsi="Cataneo BT"/>
          <w:sz w:val="22"/>
          <w:szCs w:val="22"/>
        </w:rPr>
      </w:pPr>
    </w:p>
    <w:p w14:paraId="46AC2FF6" w14:textId="77777777" w:rsidR="008F2406" w:rsidRPr="00271B90" w:rsidRDefault="008F2406" w:rsidP="008F2406">
      <w:pPr>
        <w:pStyle w:val="Header"/>
        <w:tabs>
          <w:tab w:val="center" w:pos="4320"/>
        </w:tabs>
        <w:rPr>
          <w:rFonts w:ascii="Cataneo BT" w:hAnsi="Cataneo BT"/>
          <w:sz w:val="22"/>
          <w:szCs w:val="22"/>
        </w:rPr>
      </w:pPr>
    </w:p>
    <w:p w14:paraId="56B8C6E9" w14:textId="77777777" w:rsidR="008F2406" w:rsidRPr="00271B90" w:rsidRDefault="008F2406" w:rsidP="008F2406">
      <w:pPr>
        <w:pStyle w:val="Header"/>
        <w:tabs>
          <w:tab w:val="center" w:pos="4320"/>
        </w:tabs>
        <w:rPr>
          <w:rFonts w:ascii="Cataneo BT" w:hAnsi="Cataneo BT"/>
          <w:sz w:val="22"/>
          <w:szCs w:val="22"/>
        </w:rPr>
      </w:pPr>
    </w:p>
    <w:p w14:paraId="09B3AA9F" w14:textId="77777777" w:rsidR="008F2406" w:rsidRDefault="008F2406" w:rsidP="008F2406">
      <w:pPr>
        <w:pStyle w:val="Header"/>
        <w:tabs>
          <w:tab w:val="center" w:pos="4320"/>
        </w:tabs>
        <w:rPr>
          <w:rFonts w:ascii="Arial" w:hAnsi="Arial"/>
          <w:sz w:val="22"/>
          <w:szCs w:val="22"/>
        </w:rPr>
      </w:pPr>
      <w:r w:rsidRPr="007F18B7">
        <w:rPr>
          <w:rFonts w:ascii="Arial" w:hAnsi="Arial"/>
          <w:b/>
          <w:bCs/>
          <w:color w:val="8496B0" w:themeColor="text2" w:themeTint="99"/>
          <w:sz w:val="28"/>
          <w:szCs w:val="28"/>
        </w:rPr>
        <w:t>PAILTON PARISH COUNCIL</w:t>
      </w:r>
      <w:r w:rsidRPr="007F18B7">
        <w:rPr>
          <w:rFonts w:ascii="Arial" w:hAnsi="Arial"/>
          <w:color w:val="8496B0" w:themeColor="text2" w:themeTint="99"/>
          <w:sz w:val="28"/>
          <w:szCs w:val="28"/>
        </w:rPr>
        <w:t xml:space="preserve"> </w:t>
      </w:r>
      <w:r>
        <w:rPr>
          <w:rFonts w:ascii="Arial" w:hAnsi="Arial"/>
          <w:sz w:val="22"/>
          <w:szCs w:val="22"/>
        </w:rPr>
        <w:t xml:space="preserve">- </w:t>
      </w:r>
      <w:r w:rsidRPr="00271B90">
        <w:rPr>
          <w:rFonts w:ascii="Arial" w:hAnsi="Arial"/>
          <w:sz w:val="22"/>
          <w:szCs w:val="22"/>
        </w:rPr>
        <w:t>RISK ASSESSMENT</w:t>
      </w:r>
      <w:r>
        <w:rPr>
          <w:rFonts w:ascii="Arial" w:hAnsi="Arial"/>
          <w:sz w:val="22"/>
          <w:szCs w:val="22"/>
        </w:rPr>
        <w:t xml:space="preserve"> 2023-24</w:t>
      </w:r>
    </w:p>
    <w:p w14:paraId="4CA53E4C" w14:textId="77777777" w:rsidR="008F2406" w:rsidRDefault="008F2406" w:rsidP="003161E3">
      <w:pPr>
        <w:pStyle w:val="Header"/>
        <w:tabs>
          <w:tab w:val="center" w:pos="4320"/>
        </w:tabs>
        <w:ind w:right="237"/>
        <w:rPr>
          <w:rFonts w:ascii="Arial" w:hAnsi="Arial"/>
          <w:sz w:val="22"/>
          <w:szCs w:val="22"/>
        </w:rPr>
      </w:pPr>
      <w:r>
        <w:rPr>
          <w:rFonts w:ascii="Arial" w:hAnsi="Arial"/>
          <w:sz w:val="22"/>
          <w:szCs w:val="22"/>
        </w:rPr>
        <w:t>This assessment was approved in June 2023 – the next review will be in December 2023 as part of the budget process, with the assessment to be formally approved in May 2024</w:t>
      </w:r>
    </w:p>
    <w:p w14:paraId="7A53CDB6" w14:textId="77777777" w:rsidR="008F2406" w:rsidRPr="00271B90" w:rsidRDefault="008F2406" w:rsidP="003161E3">
      <w:pPr>
        <w:pStyle w:val="Header"/>
        <w:tabs>
          <w:tab w:val="center" w:pos="4320"/>
        </w:tabs>
        <w:ind w:right="237"/>
        <w:rPr>
          <w:rFonts w:ascii="Arial" w:hAnsi="Arial"/>
          <w:sz w:val="22"/>
          <w:szCs w:val="22"/>
        </w:rPr>
      </w:pPr>
    </w:p>
    <w:p w14:paraId="7C07B2BA" w14:textId="77777777" w:rsidR="008F2406" w:rsidRPr="00271B90" w:rsidRDefault="008F2406" w:rsidP="003161E3">
      <w:pPr>
        <w:pStyle w:val="Header"/>
        <w:tabs>
          <w:tab w:val="center" w:pos="4320"/>
        </w:tabs>
        <w:ind w:right="662"/>
        <w:rPr>
          <w:rFonts w:ascii="Arial" w:hAnsi="Arial"/>
          <w:sz w:val="22"/>
          <w:szCs w:val="22"/>
        </w:rPr>
      </w:pPr>
    </w:p>
    <w:tbl>
      <w:tblPr>
        <w:tblStyle w:val="TableGrid"/>
        <w:tblW w:w="13694" w:type="dxa"/>
        <w:tblInd w:w="108" w:type="dxa"/>
        <w:tblLook w:val="04A0" w:firstRow="1" w:lastRow="0" w:firstColumn="1" w:lastColumn="0" w:noHBand="0" w:noVBand="1"/>
      </w:tblPr>
      <w:tblGrid>
        <w:gridCol w:w="1844"/>
        <w:gridCol w:w="2438"/>
        <w:gridCol w:w="2551"/>
        <w:gridCol w:w="6861"/>
      </w:tblGrid>
      <w:tr w:rsidR="003161E3" w:rsidRPr="00605F5F" w14:paraId="5B0A5794" w14:textId="77777777" w:rsidTr="003161E3">
        <w:tc>
          <w:tcPr>
            <w:tcW w:w="1844" w:type="dxa"/>
          </w:tcPr>
          <w:p w14:paraId="4E609443" w14:textId="77777777" w:rsidR="008F2406" w:rsidRPr="00605F5F" w:rsidRDefault="008F2406" w:rsidP="00D475BD">
            <w:pPr>
              <w:pStyle w:val="Header"/>
              <w:tabs>
                <w:tab w:val="center" w:pos="4320"/>
              </w:tabs>
              <w:rPr>
                <w:rFonts w:ascii="Arial" w:hAnsi="Arial"/>
                <w:b/>
                <w:sz w:val="22"/>
                <w:szCs w:val="22"/>
              </w:rPr>
            </w:pPr>
            <w:r w:rsidRPr="00605F5F">
              <w:rPr>
                <w:rFonts w:ascii="Arial" w:hAnsi="Arial"/>
                <w:b/>
                <w:sz w:val="22"/>
                <w:szCs w:val="22"/>
              </w:rPr>
              <w:t>Risk Identification</w:t>
            </w:r>
          </w:p>
        </w:tc>
        <w:tc>
          <w:tcPr>
            <w:tcW w:w="2438" w:type="dxa"/>
          </w:tcPr>
          <w:p w14:paraId="6A24B092" w14:textId="77777777" w:rsidR="008F2406" w:rsidRPr="00605F5F" w:rsidRDefault="008F2406" w:rsidP="00D475BD">
            <w:pPr>
              <w:pStyle w:val="Header"/>
              <w:tabs>
                <w:tab w:val="center" w:pos="4320"/>
              </w:tabs>
              <w:rPr>
                <w:rFonts w:ascii="Arial" w:hAnsi="Arial"/>
                <w:b/>
                <w:sz w:val="22"/>
                <w:szCs w:val="22"/>
              </w:rPr>
            </w:pPr>
            <w:r w:rsidRPr="00605F5F">
              <w:rPr>
                <w:rFonts w:ascii="Arial" w:hAnsi="Arial"/>
                <w:b/>
                <w:sz w:val="22"/>
                <w:szCs w:val="22"/>
              </w:rPr>
              <w:t xml:space="preserve">Risk </w:t>
            </w:r>
          </w:p>
          <w:p w14:paraId="1C96AFE7" w14:textId="77777777" w:rsidR="008F2406" w:rsidRPr="00605F5F" w:rsidRDefault="008F2406" w:rsidP="00D475BD">
            <w:pPr>
              <w:pStyle w:val="Header"/>
              <w:tabs>
                <w:tab w:val="center" w:pos="4320"/>
              </w:tabs>
              <w:rPr>
                <w:rFonts w:ascii="Arial" w:hAnsi="Arial"/>
                <w:b/>
                <w:sz w:val="22"/>
                <w:szCs w:val="22"/>
              </w:rPr>
            </w:pPr>
            <w:r w:rsidRPr="00605F5F">
              <w:rPr>
                <w:rFonts w:ascii="Arial" w:hAnsi="Arial"/>
                <w:b/>
                <w:sz w:val="22"/>
                <w:szCs w:val="22"/>
              </w:rPr>
              <w:t>Evaluation</w:t>
            </w:r>
          </w:p>
        </w:tc>
        <w:tc>
          <w:tcPr>
            <w:tcW w:w="2551" w:type="dxa"/>
          </w:tcPr>
          <w:p w14:paraId="5BE6E2BE" w14:textId="77777777" w:rsidR="008F2406" w:rsidRPr="00605F5F" w:rsidRDefault="008F2406" w:rsidP="00D475BD">
            <w:pPr>
              <w:pStyle w:val="Header"/>
              <w:tabs>
                <w:tab w:val="center" w:pos="4320"/>
              </w:tabs>
              <w:rPr>
                <w:rFonts w:ascii="Arial" w:hAnsi="Arial"/>
                <w:b/>
                <w:sz w:val="22"/>
                <w:szCs w:val="22"/>
              </w:rPr>
            </w:pPr>
            <w:r w:rsidRPr="00605F5F">
              <w:rPr>
                <w:rFonts w:ascii="Arial" w:hAnsi="Arial"/>
                <w:b/>
                <w:sz w:val="22"/>
                <w:szCs w:val="22"/>
              </w:rPr>
              <w:t>Mitigation measures in place</w:t>
            </w:r>
          </w:p>
        </w:tc>
        <w:tc>
          <w:tcPr>
            <w:tcW w:w="6861" w:type="dxa"/>
          </w:tcPr>
          <w:p w14:paraId="43958B35" w14:textId="77777777" w:rsidR="008F2406" w:rsidRPr="00605F5F" w:rsidRDefault="008F2406" w:rsidP="003161E3">
            <w:pPr>
              <w:pStyle w:val="Header"/>
              <w:tabs>
                <w:tab w:val="clear" w:pos="4153"/>
              </w:tabs>
              <w:rPr>
                <w:rFonts w:ascii="Arial" w:hAnsi="Arial"/>
                <w:b/>
                <w:sz w:val="22"/>
                <w:szCs w:val="22"/>
              </w:rPr>
            </w:pPr>
            <w:r w:rsidRPr="00605F5F">
              <w:rPr>
                <w:rFonts w:ascii="Arial" w:hAnsi="Arial"/>
                <w:b/>
                <w:sz w:val="22"/>
                <w:szCs w:val="22"/>
              </w:rPr>
              <w:t xml:space="preserve">Action Required in </w:t>
            </w:r>
            <w:r>
              <w:rPr>
                <w:rFonts w:ascii="Arial" w:hAnsi="Arial"/>
                <w:b/>
                <w:sz w:val="22"/>
                <w:szCs w:val="22"/>
              </w:rPr>
              <w:t>2023/24</w:t>
            </w:r>
          </w:p>
        </w:tc>
      </w:tr>
      <w:tr w:rsidR="003161E3" w:rsidRPr="00271B90" w14:paraId="274FFDEE" w14:textId="77777777" w:rsidTr="003161E3">
        <w:tc>
          <w:tcPr>
            <w:tcW w:w="1844" w:type="dxa"/>
          </w:tcPr>
          <w:p w14:paraId="36CEB51D"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Financial Matters</w:t>
            </w:r>
          </w:p>
          <w:p w14:paraId="3306E60A"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Adequacy of financial controls in general</w:t>
            </w:r>
          </w:p>
        </w:tc>
        <w:tc>
          <w:tcPr>
            <w:tcW w:w="2438" w:type="dxa"/>
          </w:tcPr>
          <w:p w14:paraId="2AB3D292"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high</w:t>
            </w:r>
          </w:p>
          <w:p w14:paraId="4FA1E2B6" w14:textId="77777777" w:rsidR="008F2406" w:rsidRPr="00271B90" w:rsidRDefault="008F2406" w:rsidP="00D475BD">
            <w:pPr>
              <w:pStyle w:val="Header"/>
              <w:tabs>
                <w:tab w:val="center" w:pos="4320"/>
              </w:tabs>
              <w:rPr>
                <w:rFonts w:ascii="Arial" w:hAnsi="Arial"/>
                <w:sz w:val="22"/>
                <w:szCs w:val="22"/>
              </w:rPr>
            </w:pPr>
          </w:p>
          <w:p w14:paraId="10833863" w14:textId="77777777" w:rsidR="008F2406" w:rsidRPr="00271B90" w:rsidRDefault="008F2406" w:rsidP="003161E3">
            <w:pPr>
              <w:pStyle w:val="Header"/>
              <w:tabs>
                <w:tab w:val="center" w:pos="4320"/>
              </w:tabs>
              <w:ind w:right="674"/>
              <w:rPr>
                <w:rFonts w:ascii="Arial" w:hAnsi="Arial"/>
                <w:sz w:val="22"/>
                <w:szCs w:val="22"/>
              </w:rPr>
            </w:pPr>
            <w:r w:rsidRPr="00271B90">
              <w:rPr>
                <w:rFonts w:ascii="Arial" w:hAnsi="Arial"/>
                <w:sz w:val="22"/>
                <w:szCs w:val="22"/>
              </w:rPr>
              <w:t>Likelihood low</w:t>
            </w:r>
          </w:p>
        </w:tc>
        <w:tc>
          <w:tcPr>
            <w:tcW w:w="2551" w:type="dxa"/>
          </w:tcPr>
          <w:p w14:paraId="1516E065" w14:textId="77777777" w:rsidR="008F2406" w:rsidRPr="00271B90" w:rsidRDefault="008F2406" w:rsidP="008F2406">
            <w:pPr>
              <w:pStyle w:val="Header"/>
              <w:numPr>
                <w:ilvl w:val="0"/>
                <w:numId w:val="80"/>
              </w:numPr>
              <w:tabs>
                <w:tab w:val="center" w:pos="4320"/>
              </w:tabs>
              <w:rPr>
                <w:rFonts w:ascii="Arial" w:hAnsi="Arial"/>
                <w:sz w:val="22"/>
                <w:szCs w:val="22"/>
              </w:rPr>
            </w:pPr>
            <w:r w:rsidRPr="00271B90">
              <w:rPr>
                <w:rFonts w:ascii="Arial" w:hAnsi="Arial"/>
                <w:sz w:val="22"/>
                <w:szCs w:val="22"/>
              </w:rPr>
              <w:t xml:space="preserve">Annual budget and precept set by PC at formal </w:t>
            </w:r>
            <w:proofErr w:type="gramStart"/>
            <w:r w:rsidRPr="00271B90">
              <w:rPr>
                <w:rFonts w:ascii="Arial" w:hAnsi="Arial"/>
                <w:sz w:val="22"/>
                <w:szCs w:val="22"/>
              </w:rPr>
              <w:t>meeting</w:t>
            </w:r>
            <w:proofErr w:type="gramEnd"/>
          </w:p>
          <w:p w14:paraId="29AB3F89" w14:textId="77777777" w:rsidR="008F2406" w:rsidRPr="00271B90" w:rsidRDefault="008F2406" w:rsidP="008F2406">
            <w:pPr>
              <w:pStyle w:val="Header"/>
              <w:numPr>
                <w:ilvl w:val="0"/>
                <w:numId w:val="80"/>
              </w:numPr>
              <w:tabs>
                <w:tab w:val="center" w:pos="4320"/>
              </w:tabs>
              <w:rPr>
                <w:rFonts w:ascii="Arial" w:hAnsi="Arial"/>
                <w:sz w:val="22"/>
                <w:szCs w:val="22"/>
              </w:rPr>
            </w:pPr>
            <w:r w:rsidRPr="00271B90">
              <w:rPr>
                <w:rFonts w:ascii="Arial" w:hAnsi="Arial"/>
                <w:sz w:val="22"/>
                <w:szCs w:val="22"/>
              </w:rPr>
              <w:t xml:space="preserve">All finances reported at every </w:t>
            </w:r>
            <w:proofErr w:type="gramStart"/>
            <w:r w:rsidRPr="00271B90">
              <w:rPr>
                <w:rFonts w:ascii="Arial" w:hAnsi="Arial"/>
                <w:sz w:val="22"/>
                <w:szCs w:val="22"/>
              </w:rPr>
              <w:t>meeting</w:t>
            </w:r>
            <w:proofErr w:type="gramEnd"/>
          </w:p>
          <w:p w14:paraId="29B13121" w14:textId="77777777" w:rsidR="008F2406" w:rsidRPr="00271B90" w:rsidRDefault="008F2406" w:rsidP="008F2406">
            <w:pPr>
              <w:pStyle w:val="Header"/>
              <w:numPr>
                <w:ilvl w:val="0"/>
                <w:numId w:val="80"/>
              </w:numPr>
              <w:tabs>
                <w:tab w:val="center" w:pos="4320"/>
              </w:tabs>
              <w:rPr>
                <w:rFonts w:ascii="Arial" w:hAnsi="Arial"/>
                <w:sz w:val="22"/>
                <w:szCs w:val="22"/>
              </w:rPr>
            </w:pPr>
            <w:r w:rsidRPr="00271B90">
              <w:rPr>
                <w:rFonts w:ascii="Arial" w:hAnsi="Arial"/>
                <w:sz w:val="22"/>
                <w:szCs w:val="22"/>
              </w:rPr>
              <w:t>Internal  - independent audit</w:t>
            </w:r>
          </w:p>
          <w:p w14:paraId="0DB687F9" w14:textId="77777777" w:rsidR="008F2406" w:rsidRPr="00816949" w:rsidRDefault="008F2406" w:rsidP="008F2406">
            <w:pPr>
              <w:pStyle w:val="Header"/>
              <w:numPr>
                <w:ilvl w:val="0"/>
                <w:numId w:val="80"/>
              </w:numPr>
              <w:tabs>
                <w:tab w:val="center" w:pos="4320"/>
              </w:tabs>
              <w:rPr>
                <w:rFonts w:ascii="Arial" w:hAnsi="Arial"/>
                <w:sz w:val="22"/>
                <w:szCs w:val="22"/>
              </w:rPr>
            </w:pPr>
            <w:proofErr w:type="spellStart"/>
            <w:r w:rsidRPr="00271B90">
              <w:rPr>
                <w:rFonts w:ascii="Arial" w:hAnsi="Arial"/>
                <w:sz w:val="22"/>
                <w:szCs w:val="22"/>
              </w:rPr>
              <w:t>Self certifying</w:t>
            </w:r>
            <w:proofErr w:type="spellEnd"/>
            <w:r w:rsidRPr="00271B90">
              <w:rPr>
                <w:rFonts w:ascii="Arial" w:hAnsi="Arial"/>
                <w:sz w:val="22"/>
                <w:szCs w:val="22"/>
              </w:rPr>
              <w:t xml:space="preserve"> accounts – after independent audit who will also provide an information service should any residents query aspects of the </w:t>
            </w:r>
            <w:proofErr w:type="spellStart"/>
            <w:r w:rsidRPr="00271B90">
              <w:rPr>
                <w:rFonts w:ascii="Arial" w:hAnsi="Arial"/>
                <w:sz w:val="22"/>
                <w:szCs w:val="22"/>
              </w:rPr>
              <w:t>accou</w:t>
            </w:r>
            <w:proofErr w:type="spellEnd"/>
          </w:p>
        </w:tc>
        <w:tc>
          <w:tcPr>
            <w:tcW w:w="6861" w:type="dxa"/>
          </w:tcPr>
          <w:p w14:paraId="2E8B0BCA"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 xml:space="preserve">Internal audit deadline </w:t>
            </w:r>
            <w:r>
              <w:rPr>
                <w:rFonts w:ascii="Arial" w:hAnsi="Arial"/>
                <w:sz w:val="22"/>
                <w:szCs w:val="22"/>
              </w:rPr>
              <w:t xml:space="preserve">30 </w:t>
            </w:r>
            <w:r w:rsidRPr="00271B90">
              <w:rPr>
                <w:rFonts w:ascii="Arial" w:hAnsi="Arial"/>
                <w:sz w:val="22"/>
                <w:szCs w:val="22"/>
              </w:rPr>
              <w:t>May and external audit</w:t>
            </w:r>
            <w:r>
              <w:rPr>
                <w:rFonts w:ascii="Arial" w:hAnsi="Arial"/>
                <w:sz w:val="22"/>
                <w:szCs w:val="22"/>
              </w:rPr>
              <w:t xml:space="preserve"> (AGAR) submitted </w:t>
            </w:r>
            <w:r w:rsidRPr="00271B90">
              <w:rPr>
                <w:rFonts w:ascii="Arial" w:hAnsi="Arial"/>
                <w:sz w:val="22"/>
                <w:szCs w:val="22"/>
              </w:rPr>
              <w:t xml:space="preserve">by </w:t>
            </w:r>
            <w:r>
              <w:rPr>
                <w:rFonts w:ascii="Arial" w:hAnsi="Arial"/>
                <w:sz w:val="22"/>
                <w:szCs w:val="22"/>
              </w:rPr>
              <w:t>1 July</w:t>
            </w:r>
            <w:r w:rsidRPr="00271B90">
              <w:rPr>
                <w:rFonts w:ascii="Arial" w:hAnsi="Arial"/>
                <w:sz w:val="22"/>
                <w:szCs w:val="22"/>
              </w:rPr>
              <w:t xml:space="preserve"> </w:t>
            </w:r>
            <w:r>
              <w:rPr>
                <w:rFonts w:ascii="Arial" w:hAnsi="Arial"/>
                <w:sz w:val="22"/>
                <w:szCs w:val="22"/>
              </w:rPr>
              <w:t>each year</w:t>
            </w:r>
          </w:p>
        </w:tc>
      </w:tr>
      <w:tr w:rsidR="003161E3" w:rsidRPr="00271B90" w14:paraId="00C813C6" w14:textId="77777777" w:rsidTr="003161E3">
        <w:trPr>
          <w:trHeight w:val="2875"/>
        </w:trPr>
        <w:tc>
          <w:tcPr>
            <w:tcW w:w="1844" w:type="dxa"/>
          </w:tcPr>
          <w:p w14:paraId="42CD5A1E"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Risk of</w:t>
            </w:r>
            <w:r>
              <w:rPr>
                <w:rFonts w:ascii="Arial" w:hAnsi="Arial"/>
                <w:sz w:val="22"/>
                <w:szCs w:val="22"/>
              </w:rPr>
              <w:t xml:space="preserve"> financial loss</w:t>
            </w:r>
          </w:p>
        </w:tc>
        <w:tc>
          <w:tcPr>
            <w:tcW w:w="2438" w:type="dxa"/>
          </w:tcPr>
          <w:p w14:paraId="5B0715C0"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high</w:t>
            </w:r>
            <w:r w:rsidRPr="00271B90">
              <w:rPr>
                <w:rFonts w:ascii="Arial" w:hAnsi="Arial"/>
                <w:sz w:val="22"/>
                <w:szCs w:val="22"/>
              </w:rPr>
              <w:br/>
            </w:r>
          </w:p>
          <w:p w14:paraId="39DA5352"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low</w:t>
            </w:r>
          </w:p>
        </w:tc>
        <w:tc>
          <w:tcPr>
            <w:tcW w:w="2551" w:type="dxa"/>
          </w:tcPr>
          <w:p w14:paraId="07BB5233" w14:textId="77777777" w:rsidR="008F2406" w:rsidRPr="00352E76" w:rsidRDefault="008F2406" w:rsidP="008F2406">
            <w:pPr>
              <w:pStyle w:val="Header"/>
              <w:numPr>
                <w:ilvl w:val="0"/>
                <w:numId w:val="81"/>
              </w:numPr>
              <w:tabs>
                <w:tab w:val="center" w:pos="4320"/>
              </w:tabs>
              <w:rPr>
                <w:rFonts w:ascii="Arial" w:hAnsi="Arial"/>
                <w:color w:val="000000" w:themeColor="text1"/>
                <w:sz w:val="22"/>
                <w:szCs w:val="22"/>
              </w:rPr>
            </w:pPr>
            <w:r w:rsidRPr="00352E76">
              <w:rPr>
                <w:rFonts w:ascii="Arial" w:hAnsi="Arial"/>
                <w:color w:val="000000" w:themeColor="text1"/>
                <w:sz w:val="22"/>
                <w:szCs w:val="22"/>
              </w:rPr>
              <w:t xml:space="preserve">Every payment is authorised by the Parish Councillors before being </w:t>
            </w:r>
            <w:proofErr w:type="gramStart"/>
            <w:r w:rsidRPr="00352E76">
              <w:rPr>
                <w:rFonts w:ascii="Arial" w:hAnsi="Arial"/>
                <w:color w:val="000000" w:themeColor="text1"/>
                <w:sz w:val="22"/>
                <w:szCs w:val="22"/>
              </w:rPr>
              <w:t>spent</w:t>
            </w:r>
            <w:proofErr w:type="gramEnd"/>
          </w:p>
          <w:p w14:paraId="384D2719" w14:textId="77777777" w:rsidR="008F2406" w:rsidRPr="00352E76" w:rsidRDefault="008F2406" w:rsidP="008F2406">
            <w:pPr>
              <w:pStyle w:val="Header"/>
              <w:numPr>
                <w:ilvl w:val="0"/>
                <w:numId w:val="81"/>
              </w:numPr>
              <w:tabs>
                <w:tab w:val="center" w:pos="4320"/>
              </w:tabs>
              <w:rPr>
                <w:rFonts w:ascii="Arial" w:hAnsi="Arial"/>
                <w:color w:val="000000" w:themeColor="text1"/>
                <w:sz w:val="22"/>
                <w:szCs w:val="22"/>
              </w:rPr>
            </w:pPr>
            <w:r w:rsidRPr="00352E76">
              <w:rPr>
                <w:rFonts w:ascii="Arial" w:hAnsi="Arial"/>
                <w:color w:val="000000" w:themeColor="text1"/>
                <w:sz w:val="22"/>
                <w:szCs w:val="22"/>
              </w:rPr>
              <w:t xml:space="preserve">No cash is </w:t>
            </w:r>
            <w:proofErr w:type="gramStart"/>
            <w:r w:rsidRPr="00352E76">
              <w:rPr>
                <w:rFonts w:ascii="Arial" w:hAnsi="Arial"/>
                <w:color w:val="000000" w:themeColor="text1"/>
                <w:sz w:val="22"/>
                <w:szCs w:val="22"/>
              </w:rPr>
              <w:t>handled</w:t>
            </w:r>
            <w:proofErr w:type="gramEnd"/>
          </w:p>
          <w:p w14:paraId="02E1C93F" w14:textId="77777777" w:rsidR="008F2406" w:rsidRPr="00352E76" w:rsidRDefault="008F2406" w:rsidP="008F2406">
            <w:pPr>
              <w:pStyle w:val="Header"/>
              <w:numPr>
                <w:ilvl w:val="0"/>
                <w:numId w:val="81"/>
              </w:numPr>
              <w:tabs>
                <w:tab w:val="center" w:pos="4320"/>
              </w:tabs>
              <w:rPr>
                <w:rFonts w:ascii="Arial" w:hAnsi="Arial"/>
                <w:color w:val="000000" w:themeColor="text1"/>
                <w:sz w:val="22"/>
                <w:szCs w:val="22"/>
              </w:rPr>
            </w:pPr>
            <w:r w:rsidRPr="00352E76">
              <w:rPr>
                <w:rFonts w:ascii="Arial" w:hAnsi="Arial"/>
                <w:color w:val="000000" w:themeColor="text1"/>
                <w:sz w:val="22"/>
                <w:szCs w:val="22"/>
              </w:rPr>
              <w:t>Quarterly bank reconciliation</w:t>
            </w:r>
          </w:p>
          <w:p w14:paraId="2AF21D3A" w14:textId="77777777" w:rsidR="008F2406" w:rsidRPr="00352E76" w:rsidRDefault="008F2406" w:rsidP="008F2406">
            <w:pPr>
              <w:pStyle w:val="Header"/>
              <w:numPr>
                <w:ilvl w:val="0"/>
                <w:numId w:val="81"/>
              </w:numPr>
              <w:tabs>
                <w:tab w:val="center" w:pos="4320"/>
              </w:tabs>
              <w:rPr>
                <w:rFonts w:ascii="Arial" w:hAnsi="Arial"/>
                <w:color w:val="000000" w:themeColor="text1"/>
                <w:sz w:val="22"/>
                <w:szCs w:val="22"/>
              </w:rPr>
            </w:pPr>
            <w:r w:rsidRPr="00352E76">
              <w:rPr>
                <w:rFonts w:ascii="Arial" w:hAnsi="Arial"/>
                <w:color w:val="000000" w:themeColor="text1"/>
                <w:sz w:val="22"/>
                <w:szCs w:val="22"/>
              </w:rPr>
              <w:t xml:space="preserve">All stationery and expenses paid after presentation of  receipts – and recorded on electronic </w:t>
            </w:r>
            <w:proofErr w:type="gramStart"/>
            <w:r w:rsidRPr="00352E76">
              <w:rPr>
                <w:rFonts w:ascii="Arial" w:hAnsi="Arial"/>
                <w:color w:val="000000" w:themeColor="text1"/>
                <w:sz w:val="22"/>
                <w:szCs w:val="22"/>
              </w:rPr>
              <w:t>accounts</w:t>
            </w:r>
            <w:proofErr w:type="gramEnd"/>
            <w:r w:rsidRPr="00352E76">
              <w:rPr>
                <w:rFonts w:ascii="Arial" w:hAnsi="Arial"/>
                <w:color w:val="000000" w:themeColor="text1"/>
                <w:sz w:val="22"/>
                <w:szCs w:val="22"/>
              </w:rPr>
              <w:t xml:space="preserve"> </w:t>
            </w:r>
          </w:p>
          <w:p w14:paraId="2557FB69" w14:textId="77777777" w:rsidR="008F2406" w:rsidRPr="00352E76" w:rsidRDefault="008F2406" w:rsidP="00D475BD">
            <w:pPr>
              <w:pStyle w:val="Header"/>
              <w:tabs>
                <w:tab w:val="center" w:pos="4320"/>
              </w:tabs>
              <w:rPr>
                <w:rFonts w:ascii="Arial" w:hAnsi="Arial"/>
                <w:color w:val="000000" w:themeColor="text1"/>
                <w:sz w:val="22"/>
                <w:szCs w:val="22"/>
              </w:rPr>
            </w:pPr>
          </w:p>
        </w:tc>
        <w:tc>
          <w:tcPr>
            <w:tcW w:w="6861" w:type="dxa"/>
          </w:tcPr>
          <w:p w14:paraId="3B54C49C" w14:textId="77777777" w:rsidR="008F2406" w:rsidRPr="00352E76" w:rsidRDefault="008F2406" w:rsidP="003161E3">
            <w:pPr>
              <w:pStyle w:val="Header"/>
              <w:tabs>
                <w:tab w:val="clear" w:pos="4153"/>
              </w:tabs>
              <w:rPr>
                <w:rFonts w:ascii="Arial" w:hAnsi="Arial"/>
                <w:color w:val="000000" w:themeColor="text1"/>
                <w:sz w:val="22"/>
                <w:szCs w:val="22"/>
              </w:rPr>
            </w:pPr>
            <w:r w:rsidRPr="00352E76">
              <w:rPr>
                <w:rFonts w:ascii="Arial" w:hAnsi="Arial"/>
                <w:color w:val="000000" w:themeColor="text1"/>
                <w:sz w:val="22"/>
                <w:szCs w:val="22"/>
              </w:rPr>
              <w:t xml:space="preserve">Updated for every PC </w:t>
            </w:r>
            <w:proofErr w:type="gramStart"/>
            <w:r w:rsidRPr="00352E76">
              <w:rPr>
                <w:rFonts w:ascii="Arial" w:hAnsi="Arial"/>
                <w:color w:val="000000" w:themeColor="text1"/>
                <w:sz w:val="22"/>
                <w:szCs w:val="22"/>
              </w:rPr>
              <w:t>meeting</w:t>
            </w:r>
            <w:proofErr w:type="gramEnd"/>
          </w:p>
          <w:p w14:paraId="3E0769DE" w14:textId="77777777" w:rsidR="008F2406" w:rsidRPr="00352E76" w:rsidRDefault="008F2406" w:rsidP="003161E3">
            <w:pPr>
              <w:pStyle w:val="Header"/>
              <w:tabs>
                <w:tab w:val="clear" w:pos="4153"/>
              </w:tabs>
              <w:rPr>
                <w:rFonts w:ascii="Arial" w:hAnsi="Arial"/>
                <w:color w:val="000000" w:themeColor="text1"/>
                <w:sz w:val="22"/>
                <w:szCs w:val="22"/>
              </w:rPr>
            </w:pPr>
          </w:p>
          <w:p w14:paraId="3D753148" w14:textId="77777777" w:rsidR="008F2406" w:rsidRPr="00352E76" w:rsidRDefault="008F2406" w:rsidP="003161E3">
            <w:pPr>
              <w:pStyle w:val="Header"/>
              <w:tabs>
                <w:tab w:val="clear" w:pos="4153"/>
              </w:tabs>
              <w:rPr>
                <w:rFonts w:ascii="Arial" w:hAnsi="Arial"/>
                <w:color w:val="000000" w:themeColor="text1"/>
                <w:sz w:val="22"/>
                <w:szCs w:val="22"/>
              </w:rPr>
            </w:pPr>
            <w:r w:rsidRPr="00352E76">
              <w:rPr>
                <w:rFonts w:ascii="Arial" w:hAnsi="Arial"/>
                <w:color w:val="000000" w:themeColor="text1"/>
                <w:sz w:val="22"/>
                <w:szCs w:val="22"/>
              </w:rPr>
              <w:t>Bank statements available at every PC meeting for anyone to read and reconcile with approved spending.</w:t>
            </w:r>
          </w:p>
          <w:p w14:paraId="53F06382" w14:textId="77777777" w:rsidR="008F2406" w:rsidRPr="00352E76" w:rsidRDefault="008F2406" w:rsidP="003161E3">
            <w:pPr>
              <w:pStyle w:val="Header"/>
              <w:tabs>
                <w:tab w:val="clear" w:pos="4153"/>
              </w:tabs>
              <w:rPr>
                <w:rFonts w:ascii="Arial" w:hAnsi="Arial"/>
                <w:color w:val="000000" w:themeColor="text1"/>
                <w:sz w:val="22"/>
                <w:szCs w:val="22"/>
              </w:rPr>
            </w:pPr>
          </w:p>
          <w:p w14:paraId="48264F96" w14:textId="77777777" w:rsidR="008F2406" w:rsidRPr="00352E76" w:rsidRDefault="008F2406" w:rsidP="003161E3">
            <w:pPr>
              <w:pStyle w:val="Header"/>
              <w:tabs>
                <w:tab w:val="clear" w:pos="4153"/>
              </w:tabs>
              <w:rPr>
                <w:rFonts w:ascii="Arial" w:hAnsi="Arial"/>
                <w:color w:val="000000" w:themeColor="text1"/>
                <w:sz w:val="22"/>
                <w:szCs w:val="22"/>
              </w:rPr>
            </w:pPr>
            <w:r w:rsidRPr="00352E76">
              <w:rPr>
                <w:rFonts w:ascii="Arial" w:hAnsi="Arial"/>
                <w:color w:val="000000" w:themeColor="text1"/>
                <w:sz w:val="22"/>
                <w:szCs w:val="22"/>
              </w:rPr>
              <w:t xml:space="preserve">Recommendation from the </w:t>
            </w:r>
            <w:r>
              <w:rPr>
                <w:rFonts w:ascii="Arial" w:hAnsi="Arial"/>
                <w:color w:val="000000" w:themeColor="text1"/>
                <w:sz w:val="22"/>
                <w:szCs w:val="22"/>
              </w:rPr>
              <w:t xml:space="preserve">Internal </w:t>
            </w:r>
            <w:r w:rsidRPr="00352E76">
              <w:rPr>
                <w:rFonts w:ascii="Arial" w:hAnsi="Arial"/>
                <w:color w:val="000000" w:themeColor="text1"/>
                <w:sz w:val="22"/>
                <w:szCs w:val="22"/>
              </w:rPr>
              <w:t>auditor that the Council opens another bank account with a different bank to ensure the Council’s balance are secure and receive maximum guaranteed protection.</w:t>
            </w:r>
          </w:p>
        </w:tc>
      </w:tr>
      <w:tr w:rsidR="003161E3" w:rsidRPr="00271B90" w14:paraId="57987A54" w14:textId="77777777" w:rsidTr="003161E3">
        <w:tc>
          <w:tcPr>
            <w:tcW w:w="1844" w:type="dxa"/>
          </w:tcPr>
          <w:p w14:paraId="16AB4416"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VAT</w:t>
            </w:r>
          </w:p>
        </w:tc>
        <w:tc>
          <w:tcPr>
            <w:tcW w:w="2438" w:type="dxa"/>
          </w:tcPr>
          <w:p w14:paraId="435FB977"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medium</w:t>
            </w:r>
          </w:p>
          <w:p w14:paraId="4A5AD56C" w14:textId="77777777" w:rsidR="008F2406" w:rsidRPr="00271B90" w:rsidRDefault="008F2406" w:rsidP="00D475BD">
            <w:pPr>
              <w:pStyle w:val="Header"/>
              <w:tabs>
                <w:tab w:val="center" w:pos="4320"/>
              </w:tabs>
              <w:rPr>
                <w:rFonts w:ascii="Arial" w:hAnsi="Arial"/>
                <w:sz w:val="22"/>
                <w:szCs w:val="22"/>
              </w:rPr>
            </w:pPr>
          </w:p>
          <w:p w14:paraId="19BA6176" w14:textId="77777777" w:rsidR="008F2406" w:rsidRDefault="008F2406" w:rsidP="00D475BD">
            <w:pPr>
              <w:pStyle w:val="Header"/>
              <w:tabs>
                <w:tab w:val="center" w:pos="4320"/>
              </w:tabs>
              <w:rPr>
                <w:rFonts w:ascii="Arial" w:hAnsi="Arial"/>
                <w:sz w:val="22"/>
                <w:szCs w:val="22"/>
              </w:rPr>
            </w:pPr>
            <w:r w:rsidRPr="00271B90">
              <w:rPr>
                <w:rFonts w:ascii="Arial" w:hAnsi="Arial"/>
                <w:sz w:val="22"/>
                <w:szCs w:val="22"/>
              </w:rPr>
              <w:t>Likelihood low</w:t>
            </w:r>
          </w:p>
          <w:p w14:paraId="1E399B73" w14:textId="77777777" w:rsidR="008F2406" w:rsidRDefault="008F2406" w:rsidP="00D475BD">
            <w:pPr>
              <w:pStyle w:val="Header"/>
              <w:tabs>
                <w:tab w:val="center" w:pos="4320"/>
              </w:tabs>
              <w:rPr>
                <w:rFonts w:ascii="Arial" w:hAnsi="Arial"/>
                <w:sz w:val="22"/>
                <w:szCs w:val="22"/>
              </w:rPr>
            </w:pPr>
          </w:p>
          <w:p w14:paraId="230D4B5E" w14:textId="77777777" w:rsidR="008F2406" w:rsidRDefault="008F2406" w:rsidP="00D475BD">
            <w:pPr>
              <w:pStyle w:val="Header"/>
              <w:tabs>
                <w:tab w:val="center" w:pos="4320"/>
              </w:tabs>
              <w:rPr>
                <w:rFonts w:ascii="Arial" w:hAnsi="Arial"/>
                <w:sz w:val="22"/>
                <w:szCs w:val="22"/>
              </w:rPr>
            </w:pPr>
          </w:p>
          <w:p w14:paraId="50111EA7" w14:textId="77777777" w:rsidR="008F2406" w:rsidRDefault="008F2406" w:rsidP="00D475BD">
            <w:pPr>
              <w:pStyle w:val="Header"/>
              <w:tabs>
                <w:tab w:val="center" w:pos="4320"/>
              </w:tabs>
              <w:rPr>
                <w:rFonts w:ascii="Arial" w:hAnsi="Arial"/>
                <w:sz w:val="22"/>
                <w:szCs w:val="22"/>
              </w:rPr>
            </w:pPr>
          </w:p>
          <w:p w14:paraId="3BD1CDC7" w14:textId="77777777" w:rsidR="008F2406" w:rsidRPr="00271B90" w:rsidRDefault="008F2406" w:rsidP="00D475BD">
            <w:pPr>
              <w:pStyle w:val="Header"/>
              <w:tabs>
                <w:tab w:val="center" w:pos="4320"/>
              </w:tabs>
              <w:rPr>
                <w:rFonts w:ascii="Arial" w:hAnsi="Arial"/>
                <w:sz w:val="22"/>
                <w:szCs w:val="22"/>
              </w:rPr>
            </w:pPr>
          </w:p>
          <w:p w14:paraId="7AD00E5A" w14:textId="77777777" w:rsidR="008F2406" w:rsidRPr="00271B90" w:rsidRDefault="008F2406" w:rsidP="00D475BD">
            <w:pPr>
              <w:pStyle w:val="Header"/>
              <w:tabs>
                <w:tab w:val="center" w:pos="4320"/>
              </w:tabs>
              <w:rPr>
                <w:rFonts w:ascii="Arial" w:hAnsi="Arial"/>
                <w:sz w:val="22"/>
                <w:szCs w:val="22"/>
              </w:rPr>
            </w:pPr>
          </w:p>
        </w:tc>
        <w:tc>
          <w:tcPr>
            <w:tcW w:w="2551" w:type="dxa"/>
          </w:tcPr>
          <w:p w14:paraId="1AC38257" w14:textId="77777777" w:rsidR="008F2406" w:rsidRPr="00271B90" w:rsidRDefault="008F2406" w:rsidP="008F2406">
            <w:pPr>
              <w:pStyle w:val="Header"/>
              <w:numPr>
                <w:ilvl w:val="0"/>
                <w:numId w:val="82"/>
              </w:numPr>
              <w:tabs>
                <w:tab w:val="center" w:pos="4320"/>
              </w:tabs>
              <w:rPr>
                <w:rFonts w:ascii="Arial" w:hAnsi="Arial"/>
                <w:sz w:val="22"/>
                <w:szCs w:val="22"/>
              </w:rPr>
            </w:pPr>
            <w:r w:rsidRPr="00271B90">
              <w:rPr>
                <w:rFonts w:ascii="Arial" w:hAnsi="Arial"/>
                <w:sz w:val="22"/>
                <w:szCs w:val="22"/>
              </w:rPr>
              <w:t xml:space="preserve">Regular reclaim of VAT to assist cash </w:t>
            </w:r>
            <w:proofErr w:type="gramStart"/>
            <w:r w:rsidRPr="00271B90">
              <w:rPr>
                <w:rFonts w:ascii="Arial" w:hAnsi="Arial"/>
                <w:sz w:val="22"/>
                <w:szCs w:val="22"/>
              </w:rPr>
              <w:t>flow</w:t>
            </w:r>
            <w:proofErr w:type="gramEnd"/>
          </w:p>
          <w:p w14:paraId="596C0FF5" w14:textId="77777777" w:rsidR="008F2406" w:rsidRPr="00271B90" w:rsidRDefault="008F2406" w:rsidP="008F2406">
            <w:pPr>
              <w:pStyle w:val="Header"/>
              <w:numPr>
                <w:ilvl w:val="0"/>
                <w:numId w:val="82"/>
              </w:numPr>
              <w:tabs>
                <w:tab w:val="center" w:pos="4320"/>
              </w:tabs>
              <w:rPr>
                <w:rFonts w:ascii="Arial" w:hAnsi="Arial"/>
                <w:sz w:val="22"/>
                <w:szCs w:val="22"/>
              </w:rPr>
            </w:pPr>
            <w:r w:rsidRPr="00271B90">
              <w:rPr>
                <w:rFonts w:ascii="Arial" w:hAnsi="Arial"/>
                <w:sz w:val="22"/>
                <w:szCs w:val="22"/>
              </w:rPr>
              <w:t xml:space="preserve">VAT itemised where relevant in accounts </w:t>
            </w:r>
          </w:p>
          <w:p w14:paraId="21AD075E" w14:textId="77777777" w:rsidR="008F2406" w:rsidRPr="00271B90" w:rsidRDefault="008F2406" w:rsidP="008F2406">
            <w:pPr>
              <w:pStyle w:val="Header"/>
              <w:numPr>
                <w:ilvl w:val="0"/>
                <w:numId w:val="82"/>
              </w:numPr>
              <w:tabs>
                <w:tab w:val="center" w:pos="4320"/>
              </w:tabs>
              <w:rPr>
                <w:rFonts w:ascii="Arial" w:hAnsi="Arial"/>
                <w:sz w:val="22"/>
                <w:szCs w:val="22"/>
              </w:rPr>
            </w:pPr>
            <w:r w:rsidRPr="00271B90">
              <w:rPr>
                <w:rFonts w:ascii="Arial" w:hAnsi="Arial"/>
                <w:sz w:val="22"/>
                <w:szCs w:val="22"/>
              </w:rPr>
              <w:t>Councillors briefed on need to obtain VAT receipt</w:t>
            </w:r>
            <w:r>
              <w:rPr>
                <w:rFonts w:ascii="Arial" w:hAnsi="Arial"/>
                <w:sz w:val="22"/>
                <w:szCs w:val="22"/>
              </w:rPr>
              <w:t>s</w:t>
            </w:r>
          </w:p>
        </w:tc>
        <w:tc>
          <w:tcPr>
            <w:tcW w:w="6861" w:type="dxa"/>
          </w:tcPr>
          <w:p w14:paraId="06006111"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 xml:space="preserve">No set deadline but generally checked at the end of each quarter </w:t>
            </w:r>
            <w:proofErr w:type="gramStart"/>
            <w:r w:rsidRPr="00271B90">
              <w:rPr>
                <w:rFonts w:ascii="Arial" w:hAnsi="Arial"/>
                <w:sz w:val="22"/>
                <w:szCs w:val="22"/>
              </w:rPr>
              <w:t>i.e.</w:t>
            </w:r>
            <w:proofErr w:type="gramEnd"/>
            <w:r w:rsidRPr="00271B90">
              <w:rPr>
                <w:rFonts w:ascii="Arial" w:hAnsi="Arial"/>
                <w:sz w:val="22"/>
                <w:szCs w:val="22"/>
              </w:rPr>
              <w:t xml:space="preserve"> 31/3, 30/6, etc</w:t>
            </w:r>
          </w:p>
        </w:tc>
      </w:tr>
      <w:tr w:rsidR="003161E3" w:rsidRPr="00271B90" w14:paraId="5D1A0812" w14:textId="77777777" w:rsidTr="003161E3">
        <w:tc>
          <w:tcPr>
            <w:tcW w:w="1844" w:type="dxa"/>
          </w:tcPr>
          <w:p w14:paraId="1383FF7E" w14:textId="77777777" w:rsidR="008F2406" w:rsidRPr="00271B90" w:rsidRDefault="008F2406" w:rsidP="00D475BD">
            <w:pPr>
              <w:pStyle w:val="Header"/>
              <w:tabs>
                <w:tab w:val="center" w:pos="4320"/>
              </w:tabs>
              <w:rPr>
                <w:rFonts w:ascii="Arial" w:hAnsi="Arial"/>
                <w:sz w:val="22"/>
                <w:szCs w:val="22"/>
              </w:rPr>
            </w:pPr>
          </w:p>
          <w:p w14:paraId="49ED3DB8" w14:textId="77777777" w:rsidR="008F2406" w:rsidRPr="00271B90" w:rsidRDefault="008F2406" w:rsidP="00D475BD">
            <w:pPr>
              <w:pStyle w:val="Header"/>
              <w:tabs>
                <w:tab w:val="center" w:pos="4320"/>
              </w:tabs>
              <w:rPr>
                <w:rFonts w:ascii="Arial" w:hAnsi="Arial"/>
                <w:sz w:val="22"/>
                <w:szCs w:val="22"/>
              </w:rPr>
            </w:pPr>
          </w:p>
          <w:p w14:paraId="2D65977C"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Public liability</w:t>
            </w:r>
          </w:p>
        </w:tc>
        <w:tc>
          <w:tcPr>
            <w:tcW w:w="2438" w:type="dxa"/>
          </w:tcPr>
          <w:p w14:paraId="2D712925"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medium / High</w:t>
            </w:r>
          </w:p>
          <w:p w14:paraId="694433A6" w14:textId="77777777" w:rsidR="008F2406" w:rsidRPr="00271B90" w:rsidRDefault="008F2406" w:rsidP="00D475BD">
            <w:pPr>
              <w:pStyle w:val="Header"/>
              <w:tabs>
                <w:tab w:val="center" w:pos="4320"/>
              </w:tabs>
              <w:rPr>
                <w:rFonts w:ascii="Arial" w:hAnsi="Arial"/>
                <w:sz w:val="22"/>
                <w:szCs w:val="22"/>
              </w:rPr>
            </w:pPr>
          </w:p>
          <w:p w14:paraId="787E64E2"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low</w:t>
            </w:r>
          </w:p>
        </w:tc>
        <w:tc>
          <w:tcPr>
            <w:tcW w:w="2551" w:type="dxa"/>
          </w:tcPr>
          <w:p w14:paraId="23F11C6D" w14:textId="77777777" w:rsidR="008F2406" w:rsidRPr="00271B90" w:rsidRDefault="008F2406" w:rsidP="008F2406">
            <w:pPr>
              <w:pStyle w:val="Header"/>
              <w:numPr>
                <w:ilvl w:val="0"/>
                <w:numId w:val="83"/>
              </w:numPr>
              <w:tabs>
                <w:tab w:val="center" w:pos="4320"/>
              </w:tabs>
              <w:rPr>
                <w:rFonts w:ascii="Arial" w:hAnsi="Arial"/>
                <w:sz w:val="22"/>
                <w:szCs w:val="22"/>
              </w:rPr>
            </w:pPr>
            <w:r w:rsidRPr="00271B90">
              <w:rPr>
                <w:rFonts w:ascii="Arial" w:hAnsi="Arial"/>
                <w:sz w:val="22"/>
                <w:szCs w:val="22"/>
              </w:rPr>
              <w:t>Insurance cover for £10m</w:t>
            </w:r>
          </w:p>
        </w:tc>
        <w:tc>
          <w:tcPr>
            <w:tcW w:w="6861" w:type="dxa"/>
          </w:tcPr>
          <w:p w14:paraId="73DC51D8" w14:textId="77777777" w:rsidR="008F2406" w:rsidRDefault="008F2406" w:rsidP="003161E3">
            <w:pPr>
              <w:pStyle w:val="Header"/>
              <w:tabs>
                <w:tab w:val="clear" w:pos="4153"/>
              </w:tabs>
              <w:rPr>
                <w:rFonts w:ascii="Arial" w:hAnsi="Arial"/>
                <w:sz w:val="22"/>
                <w:szCs w:val="22"/>
              </w:rPr>
            </w:pPr>
            <w:r w:rsidRPr="00271B90">
              <w:rPr>
                <w:rFonts w:ascii="Arial" w:hAnsi="Arial"/>
                <w:sz w:val="22"/>
                <w:szCs w:val="22"/>
              </w:rPr>
              <w:t xml:space="preserve">Deadline for </w:t>
            </w:r>
            <w:r>
              <w:rPr>
                <w:rFonts w:ascii="Arial" w:hAnsi="Arial"/>
                <w:sz w:val="22"/>
                <w:szCs w:val="22"/>
              </w:rPr>
              <w:t>23/24 insurance is June 2023</w:t>
            </w:r>
          </w:p>
          <w:p w14:paraId="663CB9E9" w14:textId="77777777" w:rsidR="008F2406" w:rsidRPr="00271B90" w:rsidRDefault="008F2406" w:rsidP="003161E3">
            <w:pPr>
              <w:pStyle w:val="Header"/>
              <w:tabs>
                <w:tab w:val="clear" w:pos="4153"/>
              </w:tabs>
              <w:rPr>
                <w:rFonts w:ascii="Arial" w:hAnsi="Arial"/>
                <w:sz w:val="22"/>
                <w:szCs w:val="22"/>
              </w:rPr>
            </w:pPr>
            <w:r>
              <w:rPr>
                <w:rFonts w:ascii="Arial" w:hAnsi="Arial"/>
                <w:sz w:val="22"/>
                <w:szCs w:val="22"/>
              </w:rPr>
              <w:t>Clerk to obtain new quotations based on revised asset schedule.</w:t>
            </w:r>
            <w:r w:rsidRPr="00271B90">
              <w:rPr>
                <w:rFonts w:ascii="Arial" w:hAnsi="Arial"/>
                <w:sz w:val="22"/>
                <w:szCs w:val="22"/>
              </w:rPr>
              <w:t xml:space="preserve"> </w:t>
            </w:r>
          </w:p>
          <w:p w14:paraId="42B515F5" w14:textId="77777777" w:rsidR="008F2406" w:rsidRPr="00271B90" w:rsidRDefault="008F2406" w:rsidP="003161E3">
            <w:pPr>
              <w:pStyle w:val="Header"/>
              <w:tabs>
                <w:tab w:val="clear" w:pos="4153"/>
              </w:tabs>
              <w:rPr>
                <w:rFonts w:ascii="Arial" w:hAnsi="Arial"/>
                <w:sz w:val="22"/>
                <w:szCs w:val="22"/>
              </w:rPr>
            </w:pPr>
          </w:p>
          <w:p w14:paraId="38182A93" w14:textId="77777777" w:rsidR="008F2406" w:rsidRDefault="008F2406" w:rsidP="003161E3">
            <w:pPr>
              <w:pStyle w:val="Header"/>
              <w:tabs>
                <w:tab w:val="clear" w:pos="4153"/>
              </w:tabs>
              <w:rPr>
                <w:rFonts w:ascii="Arial" w:hAnsi="Arial"/>
                <w:sz w:val="22"/>
                <w:szCs w:val="22"/>
              </w:rPr>
            </w:pPr>
            <w:r w:rsidRPr="00271B90">
              <w:rPr>
                <w:rFonts w:ascii="Arial" w:hAnsi="Arial"/>
                <w:sz w:val="22"/>
                <w:szCs w:val="22"/>
              </w:rPr>
              <w:lastRenderedPageBreak/>
              <w:t xml:space="preserve">To be reviewed by Council in </w:t>
            </w:r>
            <w:r>
              <w:rPr>
                <w:rFonts w:ascii="Arial" w:hAnsi="Arial"/>
                <w:sz w:val="22"/>
                <w:szCs w:val="22"/>
              </w:rPr>
              <w:t>June</w:t>
            </w:r>
            <w:r w:rsidRPr="00271B90">
              <w:rPr>
                <w:rFonts w:ascii="Arial" w:hAnsi="Arial"/>
                <w:sz w:val="22"/>
                <w:szCs w:val="22"/>
              </w:rPr>
              <w:t xml:space="preserve"> 20</w:t>
            </w:r>
            <w:r>
              <w:rPr>
                <w:rFonts w:ascii="Arial" w:hAnsi="Arial"/>
                <w:sz w:val="22"/>
                <w:szCs w:val="22"/>
              </w:rPr>
              <w:t>23</w:t>
            </w:r>
            <w:r w:rsidRPr="00271B90">
              <w:rPr>
                <w:rFonts w:ascii="Arial" w:hAnsi="Arial"/>
                <w:sz w:val="22"/>
                <w:szCs w:val="22"/>
              </w:rPr>
              <w:t xml:space="preserve"> – clerk to source alternative </w:t>
            </w:r>
            <w:proofErr w:type="gramStart"/>
            <w:r w:rsidRPr="00271B90">
              <w:rPr>
                <w:rFonts w:ascii="Arial" w:hAnsi="Arial"/>
                <w:sz w:val="22"/>
                <w:szCs w:val="22"/>
              </w:rPr>
              <w:t>quotatio</w:t>
            </w:r>
            <w:r>
              <w:rPr>
                <w:rFonts w:ascii="Arial" w:hAnsi="Arial"/>
                <w:sz w:val="22"/>
                <w:szCs w:val="22"/>
              </w:rPr>
              <w:t>n</w:t>
            </w:r>
            <w:proofErr w:type="gramEnd"/>
          </w:p>
          <w:p w14:paraId="122629B0" w14:textId="77777777" w:rsidR="008F2406" w:rsidRPr="00271B90" w:rsidRDefault="008F2406" w:rsidP="003161E3">
            <w:pPr>
              <w:pStyle w:val="Header"/>
              <w:tabs>
                <w:tab w:val="clear" w:pos="4153"/>
              </w:tabs>
              <w:rPr>
                <w:rFonts w:ascii="Arial" w:hAnsi="Arial"/>
                <w:sz w:val="22"/>
                <w:szCs w:val="22"/>
              </w:rPr>
            </w:pPr>
          </w:p>
        </w:tc>
      </w:tr>
      <w:tr w:rsidR="003161E3" w:rsidRPr="00271B90" w14:paraId="485853BA" w14:textId="77777777" w:rsidTr="003161E3">
        <w:tc>
          <w:tcPr>
            <w:tcW w:w="1844" w:type="dxa"/>
          </w:tcPr>
          <w:p w14:paraId="4AB49126"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lastRenderedPageBreak/>
              <w:t>Employer’s liability</w:t>
            </w:r>
          </w:p>
        </w:tc>
        <w:tc>
          <w:tcPr>
            <w:tcW w:w="2438" w:type="dxa"/>
          </w:tcPr>
          <w:p w14:paraId="0C314D41"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low</w:t>
            </w:r>
          </w:p>
          <w:p w14:paraId="5A6D600C" w14:textId="77777777" w:rsidR="008F2406" w:rsidRPr="00271B90" w:rsidRDefault="008F2406" w:rsidP="00D475BD">
            <w:pPr>
              <w:pStyle w:val="Header"/>
              <w:tabs>
                <w:tab w:val="center" w:pos="4320"/>
              </w:tabs>
              <w:rPr>
                <w:rFonts w:ascii="Arial" w:hAnsi="Arial"/>
                <w:sz w:val="22"/>
                <w:szCs w:val="22"/>
              </w:rPr>
            </w:pPr>
          </w:p>
          <w:p w14:paraId="310A975C"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low</w:t>
            </w:r>
          </w:p>
        </w:tc>
        <w:tc>
          <w:tcPr>
            <w:tcW w:w="2551" w:type="dxa"/>
          </w:tcPr>
          <w:p w14:paraId="7E5D6695" w14:textId="77777777" w:rsidR="008F2406" w:rsidRPr="00271B90" w:rsidRDefault="008F2406" w:rsidP="008F2406">
            <w:pPr>
              <w:pStyle w:val="Header"/>
              <w:numPr>
                <w:ilvl w:val="0"/>
                <w:numId w:val="83"/>
              </w:numPr>
              <w:tabs>
                <w:tab w:val="center" w:pos="4320"/>
              </w:tabs>
              <w:rPr>
                <w:rFonts w:ascii="Arial" w:hAnsi="Arial"/>
                <w:sz w:val="22"/>
                <w:szCs w:val="22"/>
              </w:rPr>
            </w:pPr>
            <w:r w:rsidRPr="00271B90">
              <w:rPr>
                <w:rFonts w:ascii="Arial" w:hAnsi="Arial"/>
                <w:sz w:val="22"/>
                <w:szCs w:val="22"/>
              </w:rPr>
              <w:t xml:space="preserve">Insurance cover for risk of injury to employee linked to council </w:t>
            </w:r>
            <w:proofErr w:type="gramStart"/>
            <w:r w:rsidRPr="00271B90">
              <w:rPr>
                <w:rFonts w:ascii="Arial" w:hAnsi="Arial"/>
                <w:sz w:val="22"/>
                <w:szCs w:val="22"/>
              </w:rPr>
              <w:t>work</w:t>
            </w:r>
            <w:proofErr w:type="gramEnd"/>
          </w:p>
          <w:p w14:paraId="60354AE1" w14:textId="77777777" w:rsidR="008F2406" w:rsidRDefault="008F2406" w:rsidP="008F2406">
            <w:pPr>
              <w:pStyle w:val="Header"/>
              <w:numPr>
                <w:ilvl w:val="0"/>
                <w:numId w:val="83"/>
              </w:numPr>
              <w:tabs>
                <w:tab w:val="center" w:pos="4320"/>
              </w:tabs>
              <w:rPr>
                <w:rFonts w:ascii="Arial" w:hAnsi="Arial"/>
                <w:sz w:val="22"/>
                <w:szCs w:val="22"/>
              </w:rPr>
            </w:pPr>
            <w:r w:rsidRPr="00271B90">
              <w:rPr>
                <w:rFonts w:ascii="Arial" w:hAnsi="Arial"/>
                <w:sz w:val="22"/>
                <w:szCs w:val="22"/>
              </w:rPr>
              <w:t xml:space="preserve">WALC membership to provide advice to PC and </w:t>
            </w:r>
            <w:proofErr w:type="gramStart"/>
            <w:r w:rsidRPr="00271B90">
              <w:rPr>
                <w:rFonts w:ascii="Arial" w:hAnsi="Arial"/>
                <w:sz w:val="22"/>
                <w:szCs w:val="22"/>
              </w:rPr>
              <w:t>clerk</w:t>
            </w:r>
            <w:proofErr w:type="gramEnd"/>
          </w:p>
          <w:p w14:paraId="7786712D" w14:textId="77777777" w:rsidR="008F2406" w:rsidRPr="00271B90" w:rsidRDefault="008F2406" w:rsidP="00D475BD">
            <w:pPr>
              <w:pStyle w:val="Header"/>
              <w:tabs>
                <w:tab w:val="center" w:pos="4320"/>
              </w:tabs>
              <w:rPr>
                <w:rFonts w:ascii="Arial" w:hAnsi="Arial"/>
                <w:sz w:val="22"/>
                <w:szCs w:val="22"/>
              </w:rPr>
            </w:pPr>
          </w:p>
        </w:tc>
        <w:tc>
          <w:tcPr>
            <w:tcW w:w="6861" w:type="dxa"/>
          </w:tcPr>
          <w:p w14:paraId="7BB0CA93" w14:textId="77777777" w:rsidR="008F2406" w:rsidRPr="00271B90" w:rsidRDefault="008F2406" w:rsidP="003161E3">
            <w:pPr>
              <w:pStyle w:val="Header"/>
              <w:tabs>
                <w:tab w:val="clear" w:pos="4153"/>
              </w:tabs>
              <w:rPr>
                <w:rFonts w:ascii="Arial" w:hAnsi="Arial"/>
                <w:sz w:val="22"/>
                <w:szCs w:val="22"/>
              </w:rPr>
            </w:pPr>
          </w:p>
        </w:tc>
      </w:tr>
      <w:tr w:rsidR="003161E3" w:rsidRPr="00271B90" w14:paraId="6387F8A2" w14:textId="77777777" w:rsidTr="003161E3">
        <w:tc>
          <w:tcPr>
            <w:tcW w:w="1844" w:type="dxa"/>
          </w:tcPr>
          <w:p w14:paraId="7F90D6D1"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Council Propriety</w:t>
            </w:r>
          </w:p>
        </w:tc>
        <w:tc>
          <w:tcPr>
            <w:tcW w:w="2438" w:type="dxa"/>
          </w:tcPr>
          <w:p w14:paraId="728DFE5E"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medium</w:t>
            </w:r>
          </w:p>
          <w:p w14:paraId="4C645276" w14:textId="77777777" w:rsidR="008F2406" w:rsidRPr="00271B90" w:rsidRDefault="008F2406" w:rsidP="00D475BD">
            <w:pPr>
              <w:pStyle w:val="Header"/>
              <w:tabs>
                <w:tab w:val="center" w:pos="4320"/>
              </w:tabs>
              <w:rPr>
                <w:rFonts w:ascii="Arial" w:hAnsi="Arial"/>
                <w:sz w:val="22"/>
                <w:szCs w:val="22"/>
              </w:rPr>
            </w:pPr>
          </w:p>
          <w:p w14:paraId="3FBC4B83"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low</w:t>
            </w:r>
          </w:p>
        </w:tc>
        <w:tc>
          <w:tcPr>
            <w:tcW w:w="2551" w:type="dxa"/>
          </w:tcPr>
          <w:p w14:paraId="35A9C7D8"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Clerk </w:t>
            </w:r>
            <w:r>
              <w:rPr>
                <w:rFonts w:ascii="Arial" w:hAnsi="Arial"/>
                <w:sz w:val="22"/>
                <w:szCs w:val="22"/>
              </w:rPr>
              <w:t>to ensures</w:t>
            </w:r>
            <w:r w:rsidRPr="00271B90">
              <w:rPr>
                <w:rFonts w:ascii="Arial" w:hAnsi="Arial"/>
                <w:sz w:val="22"/>
                <w:szCs w:val="22"/>
              </w:rPr>
              <w:t xml:space="preserve"> each councillor’s Declaration of Acceptance of code of conduct and pecuniary interest forms</w:t>
            </w:r>
            <w:r>
              <w:rPr>
                <w:rFonts w:ascii="Arial" w:hAnsi="Arial"/>
                <w:sz w:val="22"/>
                <w:szCs w:val="22"/>
              </w:rPr>
              <w:t xml:space="preserve"> are completed and returned to Rugby Monitoring Officer – who will be responsible for keeping of </w:t>
            </w:r>
            <w:proofErr w:type="gramStart"/>
            <w:r>
              <w:rPr>
                <w:rFonts w:ascii="Arial" w:hAnsi="Arial"/>
                <w:sz w:val="22"/>
                <w:szCs w:val="22"/>
              </w:rPr>
              <w:t>information</w:t>
            </w:r>
            <w:proofErr w:type="gramEnd"/>
          </w:p>
          <w:p w14:paraId="4D64687C"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Chairman vigilant on ‘declarations of interest’ – use of WALC membership to ensure best practice is </w:t>
            </w:r>
            <w:proofErr w:type="gramStart"/>
            <w:r w:rsidRPr="00271B90">
              <w:rPr>
                <w:rFonts w:ascii="Arial" w:hAnsi="Arial"/>
                <w:sz w:val="22"/>
                <w:szCs w:val="22"/>
              </w:rPr>
              <w:t>maintained</w:t>
            </w:r>
            <w:proofErr w:type="gramEnd"/>
          </w:p>
          <w:p w14:paraId="20092DAC"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Fidelity insurance cover of £150,000</w:t>
            </w:r>
          </w:p>
        </w:tc>
        <w:tc>
          <w:tcPr>
            <w:tcW w:w="6861" w:type="dxa"/>
          </w:tcPr>
          <w:p w14:paraId="1B29E40C"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 xml:space="preserve">To be completed within 2 weeks of election or co-option and returned to Rugby monitoring </w:t>
            </w:r>
            <w:proofErr w:type="gramStart"/>
            <w:r w:rsidRPr="00271B90">
              <w:rPr>
                <w:rFonts w:ascii="Arial" w:hAnsi="Arial"/>
                <w:sz w:val="22"/>
                <w:szCs w:val="22"/>
              </w:rPr>
              <w:t>officer</w:t>
            </w:r>
            <w:proofErr w:type="gramEnd"/>
          </w:p>
          <w:p w14:paraId="311E5B8E" w14:textId="77777777" w:rsidR="008F2406" w:rsidRPr="00271B90" w:rsidRDefault="008F2406" w:rsidP="003161E3">
            <w:pPr>
              <w:pStyle w:val="Header"/>
              <w:tabs>
                <w:tab w:val="clear" w:pos="4153"/>
              </w:tabs>
              <w:rPr>
                <w:rFonts w:ascii="Arial" w:hAnsi="Arial"/>
                <w:sz w:val="22"/>
                <w:szCs w:val="22"/>
              </w:rPr>
            </w:pPr>
          </w:p>
          <w:p w14:paraId="74AB1D17"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 xml:space="preserve">Updated set of standing orders agreed in </w:t>
            </w:r>
            <w:r>
              <w:rPr>
                <w:rFonts w:ascii="Arial" w:hAnsi="Arial"/>
                <w:sz w:val="22"/>
                <w:szCs w:val="22"/>
              </w:rPr>
              <w:t>June 2023 – clerk and PC to review in May 2024</w:t>
            </w:r>
            <w:r w:rsidRPr="00271B90">
              <w:rPr>
                <w:rFonts w:ascii="Arial" w:hAnsi="Arial"/>
                <w:sz w:val="22"/>
                <w:szCs w:val="22"/>
              </w:rPr>
              <w:t xml:space="preserve">  </w:t>
            </w:r>
          </w:p>
        </w:tc>
      </w:tr>
      <w:tr w:rsidR="003161E3" w:rsidRPr="00271B90" w14:paraId="489D9F04" w14:textId="77777777" w:rsidTr="003161E3">
        <w:tc>
          <w:tcPr>
            <w:tcW w:w="1844" w:type="dxa"/>
          </w:tcPr>
          <w:p w14:paraId="725A53A9"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Legal liability</w:t>
            </w:r>
          </w:p>
          <w:p w14:paraId="0E48816B"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Ensure PC actions are within Legal Powers</w:t>
            </w:r>
          </w:p>
        </w:tc>
        <w:tc>
          <w:tcPr>
            <w:tcW w:w="2438" w:type="dxa"/>
          </w:tcPr>
          <w:p w14:paraId="0E99A5A3"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medium</w:t>
            </w:r>
          </w:p>
          <w:p w14:paraId="377427CC" w14:textId="77777777" w:rsidR="008F2406" w:rsidRPr="00271B90" w:rsidRDefault="008F2406" w:rsidP="00D475BD">
            <w:pPr>
              <w:pStyle w:val="Header"/>
              <w:tabs>
                <w:tab w:val="center" w:pos="4320"/>
              </w:tabs>
              <w:rPr>
                <w:rFonts w:ascii="Arial" w:hAnsi="Arial"/>
                <w:sz w:val="22"/>
                <w:szCs w:val="22"/>
              </w:rPr>
            </w:pPr>
          </w:p>
          <w:p w14:paraId="7E277ED1"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low</w:t>
            </w:r>
          </w:p>
          <w:p w14:paraId="4C392397" w14:textId="77777777" w:rsidR="008F2406" w:rsidRPr="00271B90" w:rsidRDefault="008F2406" w:rsidP="00D475BD">
            <w:pPr>
              <w:pStyle w:val="Header"/>
              <w:tabs>
                <w:tab w:val="center" w:pos="4320"/>
              </w:tabs>
              <w:rPr>
                <w:rFonts w:ascii="Arial" w:hAnsi="Arial"/>
                <w:sz w:val="22"/>
                <w:szCs w:val="22"/>
              </w:rPr>
            </w:pPr>
          </w:p>
        </w:tc>
        <w:tc>
          <w:tcPr>
            <w:tcW w:w="2551" w:type="dxa"/>
          </w:tcPr>
          <w:p w14:paraId="471747E0"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Clerk has toolkit and manual to provide guidance on procedures for Society of Clerks, WALC and Rugby Borough Council</w:t>
            </w:r>
          </w:p>
          <w:p w14:paraId="632D250E"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Support provided by </w:t>
            </w:r>
            <w:proofErr w:type="gramStart"/>
            <w:r w:rsidRPr="00271B90">
              <w:rPr>
                <w:rFonts w:ascii="Arial" w:hAnsi="Arial"/>
                <w:sz w:val="22"/>
                <w:szCs w:val="22"/>
              </w:rPr>
              <w:t>WALC</w:t>
            </w:r>
            <w:proofErr w:type="gramEnd"/>
          </w:p>
          <w:p w14:paraId="55F36B44"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PC meets at least </w:t>
            </w:r>
            <w:r>
              <w:rPr>
                <w:rFonts w:ascii="Arial" w:hAnsi="Arial"/>
                <w:sz w:val="22"/>
                <w:szCs w:val="22"/>
              </w:rPr>
              <w:t>10</w:t>
            </w:r>
            <w:r w:rsidRPr="00271B90">
              <w:rPr>
                <w:rFonts w:ascii="Arial" w:hAnsi="Arial"/>
                <w:sz w:val="22"/>
                <w:szCs w:val="22"/>
              </w:rPr>
              <w:t xml:space="preserve"> times per </w:t>
            </w:r>
            <w:proofErr w:type="gramStart"/>
            <w:r w:rsidRPr="00271B90">
              <w:rPr>
                <w:rFonts w:ascii="Arial" w:hAnsi="Arial"/>
                <w:sz w:val="22"/>
                <w:szCs w:val="22"/>
              </w:rPr>
              <w:t>year</w:t>
            </w:r>
            <w:proofErr w:type="gramEnd"/>
          </w:p>
          <w:p w14:paraId="76670018"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Minutes are prepared and issued to councillors. These are agreed and signed at PC meetings and signed by the </w:t>
            </w:r>
            <w:proofErr w:type="gramStart"/>
            <w:r w:rsidRPr="00271B90">
              <w:rPr>
                <w:rFonts w:ascii="Arial" w:hAnsi="Arial"/>
                <w:sz w:val="22"/>
                <w:szCs w:val="22"/>
              </w:rPr>
              <w:t>chairperson</w:t>
            </w:r>
            <w:proofErr w:type="gramEnd"/>
          </w:p>
          <w:p w14:paraId="687B843D" w14:textId="77777777" w:rsidR="008F2406" w:rsidRPr="00271B90" w:rsidRDefault="008F2406" w:rsidP="008F2406">
            <w:pPr>
              <w:pStyle w:val="Header"/>
              <w:numPr>
                <w:ilvl w:val="0"/>
                <w:numId w:val="84"/>
              </w:numPr>
              <w:tabs>
                <w:tab w:val="center" w:pos="4320"/>
              </w:tabs>
              <w:rPr>
                <w:rFonts w:ascii="Arial" w:hAnsi="Arial"/>
                <w:sz w:val="22"/>
                <w:szCs w:val="22"/>
              </w:rPr>
            </w:pPr>
            <w:r>
              <w:rPr>
                <w:rFonts w:ascii="Arial" w:hAnsi="Arial"/>
                <w:sz w:val="22"/>
                <w:szCs w:val="22"/>
              </w:rPr>
              <w:lastRenderedPageBreak/>
              <w:t xml:space="preserve">Draft </w:t>
            </w:r>
            <w:r w:rsidRPr="00271B90">
              <w:rPr>
                <w:rFonts w:ascii="Arial" w:hAnsi="Arial"/>
                <w:sz w:val="22"/>
                <w:szCs w:val="22"/>
              </w:rPr>
              <w:t xml:space="preserve">Minutes are available for public inspection </w:t>
            </w:r>
            <w:r>
              <w:rPr>
                <w:rFonts w:ascii="Arial" w:hAnsi="Arial"/>
                <w:sz w:val="22"/>
                <w:szCs w:val="22"/>
              </w:rPr>
              <w:t xml:space="preserve">on the website – within two weeks of </w:t>
            </w:r>
            <w:proofErr w:type="gramStart"/>
            <w:r>
              <w:rPr>
                <w:rFonts w:ascii="Arial" w:hAnsi="Arial"/>
                <w:sz w:val="22"/>
                <w:szCs w:val="22"/>
              </w:rPr>
              <w:t>meeting</w:t>
            </w:r>
            <w:proofErr w:type="gramEnd"/>
          </w:p>
          <w:p w14:paraId="658D0B2C"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Clerk has electronic copies of all letters/</w:t>
            </w:r>
            <w:proofErr w:type="gramStart"/>
            <w:r w:rsidRPr="00271B90">
              <w:rPr>
                <w:rFonts w:ascii="Arial" w:hAnsi="Arial"/>
                <w:sz w:val="22"/>
                <w:szCs w:val="22"/>
              </w:rPr>
              <w:t>applications</w:t>
            </w:r>
            <w:proofErr w:type="gramEnd"/>
            <w:r w:rsidRPr="00271B90">
              <w:rPr>
                <w:rFonts w:ascii="Arial" w:hAnsi="Arial"/>
                <w:sz w:val="22"/>
                <w:szCs w:val="22"/>
              </w:rPr>
              <w:t xml:space="preserve"> </w:t>
            </w:r>
          </w:p>
          <w:p w14:paraId="6EF29037" w14:textId="77777777" w:rsidR="008F2406" w:rsidRDefault="008F2406" w:rsidP="00D475BD">
            <w:pPr>
              <w:pStyle w:val="Header"/>
              <w:tabs>
                <w:tab w:val="center" w:pos="4320"/>
              </w:tabs>
              <w:ind w:left="360"/>
              <w:rPr>
                <w:rFonts w:ascii="Arial" w:hAnsi="Arial"/>
                <w:sz w:val="22"/>
                <w:szCs w:val="22"/>
              </w:rPr>
            </w:pPr>
          </w:p>
          <w:p w14:paraId="6A938A22" w14:textId="77777777" w:rsidR="008F2406" w:rsidRDefault="008F2406" w:rsidP="00D475BD">
            <w:pPr>
              <w:pStyle w:val="Header"/>
              <w:tabs>
                <w:tab w:val="center" w:pos="4320"/>
              </w:tabs>
              <w:ind w:left="360"/>
              <w:rPr>
                <w:rFonts w:ascii="Arial" w:hAnsi="Arial"/>
                <w:sz w:val="22"/>
                <w:szCs w:val="22"/>
              </w:rPr>
            </w:pPr>
          </w:p>
          <w:p w14:paraId="392739CE" w14:textId="77777777" w:rsidR="008F2406" w:rsidRDefault="008F2406" w:rsidP="00D475BD">
            <w:pPr>
              <w:pStyle w:val="Header"/>
              <w:tabs>
                <w:tab w:val="center" w:pos="4320"/>
              </w:tabs>
              <w:ind w:left="360"/>
              <w:rPr>
                <w:rFonts w:ascii="Arial" w:hAnsi="Arial"/>
                <w:sz w:val="22"/>
                <w:szCs w:val="22"/>
              </w:rPr>
            </w:pPr>
          </w:p>
          <w:p w14:paraId="30E16C8D" w14:textId="77777777" w:rsidR="008F2406" w:rsidRPr="00271B90" w:rsidRDefault="008F2406" w:rsidP="00D475BD">
            <w:pPr>
              <w:pStyle w:val="Header"/>
              <w:tabs>
                <w:tab w:val="center" w:pos="4320"/>
              </w:tabs>
              <w:ind w:left="360"/>
              <w:rPr>
                <w:rFonts w:ascii="Arial" w:hAnsi="Arial"/>
                <w:sz w:val="22"/>
                <w:szCs w:val="22"/>
              </w:rPr>
            </w:pPr>
          </w:p>
        </w:tc>
        <w:tc>
          <w:tcPr>
            <w:tcW w:w="6861" w:type="dxa"/>
          </w:tcPr>
          <w:p w14:paraId="530E3975"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lastRenderedPageBreak/>
              <w:t xml:space="preserve">Ensure new clerk undertake </w:t>
            </w:r>
            <w:proofErr w:type="gramStart"/>
            <w:r w:rsidRPr="00271B90">
              <w:rPr>
                <w:rFonts w:ascii="Arial" w:hAnsi="Arial"/>
                <w:sz w:val="22"/>
                <w:szCs w:val="22"/>
              </w:rPr>
              <w:t>training</w:t>
            </w:r>
            <w:proofErr w:type="gramEnd"/>
          </w:p>
          <w:p w14:paraId="63BF2E58"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through WALC</w:t>
            </w:r>
          </w:p>
          <w:p w14:paraId="3861D4F0" w14:textId="77777777" w:rsidR="008F2406" w:rsidRPr="00271B90" w:rsidRDefault="008F2406" w:rsidP="003161E3">
            <w:pPr>
              <w:pStyle w:val="Header"/>
              <w:tabs>
                <w:tab w:val="clear" w:pos="4153"/>
              </w:tabs>
              <w:rPr>
                <w:rFonts w:ascii="Arial" w:hAnsi="Arial"/>
                <w:sz w:val="22"/>
                <w:szCs w:val="22"/>
              </w:rPr>
            </w:pPr>
          </w:p>
          <w:p w14:paraId="1C32D567" w14:textId="77777777" w:rsidR="008F2406" w:rsidRPr="00271B90" w:rsidRDefault="008F2406" w:rsidP="003161E3">
            <w:pPr>
              <w:pStyle w:val="Header"/>
              <w:tabs>
                <w:tab w:val="clear" w:pos="4153"/>
              </w:tabs>
              <w:rPr>
                <w:rFonts w:ascii="Arial" w:hAnsi="Arial"/>
                <w:sz w:val="22"/>
                <w:szCs w:val="22"/>
              </w:rPr>
            </w:pPr>
            <w:r>
              <w:rPr>
                <w:rFonts w:ascii="Arial" w:hAnsi="Arial"/>
                <w:sz w:val="22"/>
                <w:szCs w:val="22"/>
              </w:rPr>
              <w:t xml:space="preserve">Review of website to ensure it is fit for </w:t>
            </w:r>
            <w:proofErr w:type="gramStart"/>
            <w:r>
              <w:rPr>
                <w:rFonts w:ascii="Arial" w:hAnsi="Arial"/>
                <w:sz w:val="22"/>
                <w:szCs w:val="22"/>
              </w:rPr>
              <w:t>purpose</w:t>
            </w:r>
            <w:proofErr w:type="gramEnd"/>
          </w:p>
          <w:p w14:paraId="65319E91" w14:textId="77777777" w:rsidR="008F2406" w:rsidRDefault="008F2406" w:rsidP="003161E3">
            <w:pPr>
              <w:pStyle w:val="Header"/>
              <w:tabs>
                <w:tab w:val="clear" w:pos="4153"/>
              </w:tabs>
              <w:rPr>
                <w:rFonts w:ascii="Arial" w:hAnsi="Arial"/>
                <w:sz w:val="22"/>
                <w:szCs w:val="22"/>
              </w:rPr>
            </w:pPr>
          </w:p>
          <w:p w14:paraId="3B9D0BD3" w14:textId="77777777" w:rsidR="008F2406" w:rsidRPr="00271B90" w:rsidRDefault="008F2406" w:rsidP="003161E3">
            <w:pPr>
              <w:pStyle w:val="Header"/>
              <w:tabs>
                <w:tab w:val="clear" w:pos="4153"/>
              </w:tabs>
              <w:rPr>
                <w:rFonts w:ascii="Arial" w:hAnsi="Arial"/>
                <w:sz w:val="22"/>
                <w:szCs w:val="22"/>
              </w:rPr>
            </w:pPr>
            <w:r>
              <w:rPr>
                <w:rFonts w:ascii="Arial" w:hAnsi="Arial"/>
                <w:sz w:val="22"/>
                <w:szCs w:val="22"/>
              </w:rPr>
              <w:t xml:space="preserve">Ensure any new councillor attend ‘fundamentals training’ from WALC and understand and accept code of conduct, standing orders, </w:t>
            </w:r>
          </w:p>
          <w:p w14:paraId="12DB6DC1" w14:textId="77777777" w:rsidR="008F2406" w:rsidRPr="00271B90" w:rsidRDefault="008F2406" w:rsidP="003161E3">
            <w:pPr>
              <w:pStyle w:val="Header"/>
              <w:tabs>
                <w:tab w:val="clear" w:pos="4153"/>
              </w:tabs>
              <w:rPr>
                <w:rFonts w:ascii="Arial" w:hAnsi="Arial"/>
                <w:sz w:val="22"/>
                <w:szCs w:val="22"/>
              </w:rPr>
            </w:pPr>
          </w:p>
          <w:p w14:paraId="070E3F43" w14:textId="77777777" w:rsidR="008F2406" w:rsidRPr="00271B90" w:rsidRDefault="008F2406" w:rsidP="003161E3">
            <w:pPr>
              <w:pStyle w:val="Header"/>
              <w:tabs>
                <w:tab w:val="clear" w:pos="4153"/>
              </w:tabs>
              <w:rPr>
                <w:rFonts w:ascii="Arial" w:hAnsi="Arial"/>
                <w:sz w:val="22"/>
                <w:szCs w:val="22"/>
              </w:rPr>
            </w:pPr>
          </w:p>
        </w:tc>
      </w:tr>
      <w:tr w:rsidR="003161E3" w:rsidRPr="00271B90" w14:paraId="7F21DA1E" w14:textId="77777777" w:rsidTr="003161E3">
        <w:tc>
          <w:tcPr>
            <w:tcW w:w="1844" w:type="dxa"/>
          </w:tcPr>
          <w:p w14:paraId="39CD1170"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Physical Assets</w:t>
            </w:r>
          </w:p>
          <w:p w14:paraId="0B22C4AA"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(play equipment, benches, notice boards and lighting)</w:t>
            </w:r>
          </w:p>
        </w:tc>
        <w:tc>
          <w:tcPr>
            <w:tcW w:w="2438" w:type="dxa"/>
          </w:tcPr>
          <w:p w14:paraId="4FDF7277"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high</w:t>
            </w:r>
            <w:r w:rsidRPr="00271B90">
              <w:rPr>
                <w:rFonts w:ascii="Arial" w:hAnsi="Arial"/>
                <w:sz w:val="22"/>
                <w:szCs w:val="22"/>
              </w:rPr>
              <w:br/>
            </w:r>
          </w:p>
          <w:p w14:paraId="4A372EB9"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low for play equipment</w:t>
            </w:r>
          </w:p>
          <w:p w14:paraId="420853D6" w14:textId="77777777" w:rsidR="008F2406" w:rsidRPr="00271B90" w:rsidRDefault="008F2406" w:rsidP="00D475BD">
            <w:pPr>
              <w:pStyle w:val="Header"/>
              <w:tabs>
                <w:tab w:val="center" w:pos="4320"/>
              </w:tabs>
              <w:rPr>
                <w:rFonts w:ascii="Arial" w:hAnsi="Arial"/>
                <w:sz w:val="22"/>
                <w:szCs w:val="22"/>
              </w:rPr>
            </w:pPr>
          </w:p>
          <w:p w14:paraId="54851068"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medium for lighting – due to its age</w:t>
            </w:r>
          </w:p>
        </w:tc>
        <w:tc>
          <w:tcPr>
            <w:tcW w:w="2551" w:type="dxa"/>
          </w:tcPr>
          <w:p w14:paraId="0FD3538E" w14:textId="77777777" w:rsidR="008F2406"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Insurance in place covering all physical assets owned by </w:t>
            </w:r>
            <w:r>
              <w:rPr>
                <w:rFonts w:ascii="Arial" w:hAnsi="Arial"/>
                <w:sz w:val="22"/>
                <w:szCs w:val="22"/>
              </w:rPr>
              <w:t>Pailton Parish Council</w:t>
            </w:r>
          </w:p>
          <w:p w14:paraId="39392609" w14:textId="77777777" w:rsidR="008F2406" w:rsidRPr="00271B90" w:rsidRDefault="008F2406" w:rsidP="00D475BD">
            <w:pPr>
              <w:pStyle w:val="Header"/>
              <w:tabs>
                <w:tab w:val="center" w:pos="4320"/>
              </w:tabs>
              <w:ind w:left="360"/>
              <w:rPr>
                <w:rFonts w:ascii="Arial" w:hAnsi="Arial"/>
                <w:sz w:val="22"/>
                <w:szCs w:val="22"/>
              </w:rPr>
            </w:pPr>
          </w:p>
          <w:p w14:paraId="6074EAA1"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Asset register kept and reviewed annually – </w:t>
            </w:r>
          </w:p>
          <w:p w14:paraId="005A07A5"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Annual inspection of play equipment by professional recognised body – who also undertake risk assessment for </w:t>
            </w:r>
            <w:proofErr w:type="gramStart"/>
            <w:r w:rsidRPr="00271B90">
              <w:rPr>
                <w:rFonts w:ascii="Arial" w:hAnsi="Arial"/>
                <w:sz w:val="22"/>
                <w:szCs w:val="22"/>
              </w:rPr>
              <w:t>PC</w:t>
            </w:r>
            <w:proofErr w:type="gramEnd"/>
          </w:p>
          <w:p w14:paraId="18E400A9"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Repairs undertaken as and when </w:t>
            </w:r>
            <w:proofErr w:type="gramStart"/>
            <w:r w:rsidRPr="00271B90">
              <w:rPr>
                <w:rFonts w:ascii="Arial" w:hAnsi="Arial"/>
                <w:sz w:val="22"/>
                <w:szCs w:val="22"/>
              </w:rPr>
              <w:t>necessary</w:t>
            </w:r>
            <w:proofErr w:type="gramEnd"/>
          </w:p>
          <w:p w14:paraId="7DFA2451"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Maintenance contract for lighting </w:t>
            </w:r>
            <w:r>
              <w:rPr>
                <w:rFonts w:ascii="Arial" w:hAnsi="Arial"/>
                <w:sz w:val="22"/>
                <w:szCs w:val="22"/>
              </w:rPr>
              <w:t>to be investigated</w:t>
            </w:r>
          </w:p>
        </w:tc>
        <w:tc>
          <w:tcPr>
            <w:tcW w:w="6861" w:type="dxa"/>
          </w:tcPr>
          <w:p w14:paraId="0050263B"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 xml:space="preserve">See previous comments on insurance.  </w:t>
            </w:r>
          </w:p>
          <w:p w14:paraId="1DD75338" w14:textId="77777777" w:rsidR="008F2406" w:rsidRPr="00271B90" w:rsidRDefault="008F2406" w:rsidP="003161E3">
            <w:pPr>
              <w:pStyle w:val="Header"/>
              <w:tabs>
                <w:tab w:val="clear" w:pos="4153"/>
              </w:tabs>
              <w:rPr>
                <w:rFonts w:ascii="Arial" w:hAnsi="Arial"/>
                <w:sz w:val="22"/>
                <w:szCs w:val="22"/>
              </w:rPr>
            </w:pPr>
          </w:p>
          <w:p w14:paraId="68A03E25" w14:textId="77777777" w:rsidR="008F2406" w:rsidRPr="00271B90" w:rsidRDefault="008F2406" w:rsidP="003161E3">
            <w:pPr>
              <w:pStyle w:val="Header"/>
              <w:tabs>
                <w:tab w:val="clear" w:pos="4153"/>
              </w:tabs>
              <w:rPr>
                <w:rFonts w:ascii="Arial" w:hAnsi="Arial"/>
                <w:sz w:val="22"/>
                <w:szCs w:val="22"/>
              </w:rPr>
            </w:pPr>
          </w:p>
          <w:p w14:paraId="667CFF82"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 xml:space="preserve">Seek advice on insurance/asset value of play </w:t>
            </w:r>
            <w:proofErr w:type="gramStart"/>
            <w:r w:rsidRPr="00271B90">
              <w:rPr>
                <w:rFonts w:ascii="Arial" w:hAnsi="Arial"/>
                <w:sz w:val="22"/>
                <w:szCs w:val="22"/>
              </w:rPr>
              <w:t>equipment</w:t>
            </w:r>
            <w:proofErr w:type="gramEnd"/>
          </w:p>
          <w:p w14:paraId="646317E9" w14:textId="77777777" w:rsidR="008F2406" w:rsidRPr="00271B90" w:rsidRDefault="008F2406" w:rsidP="003161E3">
            <w:pPr>
              <w:pStyle w:val="Header"/>
              <w:tabs>
                <w:tab w:val="clear" w:pos="4153"/>
              </w:tabs>
              <w:rPr>
                <w:rFonts w:ascii="Arial" w:hAnsi="Arial"/>
                <w:sz w:val="22"/>
                <w:szCs w:val="22"/>
              </w:rPr>
            </w:pPr>
          </w:p>
          <w:p w14:paraId="48991EE2" w14:textId="77777777" w:rsidR="008F2406" w:rsidRPr="00271B90" w:rsidRDefault="008F2406" w:rsidP="003161E3">
            <w:pPr>
              <w:pStyle w:val="Header"/>
              <w:tabs>
                <w:tab w:val="clear" w:pos="4153"/>
              </w:tabs>
              <w:rPr>
                <w:rFonts w:ascii="Arial" w:hAnsi="Arial"/>
                <w:sz w:val="22"/>
                <w:szCs w:val="22"/>
              </w:rPr>
            </w:pPr>
            <w:r>
              <w:rPr>
                <w:rFonts w:ascii="Arial" w:hAnsi="Arial"/>
                <w:sz w:val="22"/>
                <w:szCs w:val="22"/>
              </w:rPr>
              <w:t>Next s</w:t>
            </w:r>
            <w:r w:rsidRPr="00271B90">
              <w:rPr>
                <w:rFonts w:ascii="Arial" w:hAnsi="Arial"/>
                <w:sz w:val="22"/>
                <w:szCs w:val="22"/>
              </w:rPr>
              <w:t xml:space="preserve">afety inspection due </w:t>
            </w:r>
            <w:r>
              <w:rPr>
                <w:rFonts w:ascii="Arial" w:hAnsi="Arial"/>
                <w:sz w:val="22"/>
                <w:szCs w:val="22"/>
              </w:rPr>
              <w:t>August 2023</w:t>
            </w:r>
          </w:p>
          <w:p w14:paraId="3542AAC1" w14:textId="77777777" w:rsidR="008F2406" w:rsidRPr="00271B90" w:rsidRDefault="008F2406" w:rsidP="003161E3">
            <w:pPr>
              <w:pStyle w:val="Header"/>
              <w:tabs>
                <w:tab w:val="clear" w:pos="4153"/>
              </w:tabs>
              <w:rPr>
                <w:rFonts w:ascii="Arial" w:hAnsi="Arial"/>
                <w:sz w:val="22"/>
                <w:szCs w:val="22"/>
              </w:rPr>
            </w:pPr>
          </w:p>
          <w:p w14:paraId="599D821B"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 xml:space="preserve">Formal monitoring systems to be </w:t>
            </w:r>
            <w:proofErr w:type="spellStart"/>
            <w:r w:rsidRPr="00271B90">
              <w:rPr>
                <w:rFonts w:ascii="Arial" w:hAnsi="Arial"/>
                <w:sz w:val="22"/>
                <w:szCs w:val="22"/>
              </w:rPr>
              <w:t>minuted</w:t>
            </w:r>
            <w:proofErr w:type="spellEnd"/>
            <w:r w:rsidRPr="00271B90">
              <w:rPr>
                <w:rFonts w:ascii="Arial" w:hAnsi="Arial"/>
                <w:sz w:val="22"/>
                <w:szCs w:val="22"/>
              </w:rPr>
              <w:t xml:space="preserve"> and ensured it is undertaken.</w:t>
            </w:r>
          </w:p>
          <w:p w14:paraId="0A953767" w14:textId="77777777" w:rsidR="008F2406" w:rsidRPr="00271B90" w:rsidRDefault="008F2406" w:rsidP="003161E3">
            <w:pPr>
              <w:pStyle w:val="Header"/>
              <w:tabs>
                <w:tab w:val="clear" w:pos="4153"/>
              </w:tabs>
              <w:rPr>
                <w:rFonts w:ascii="Arial" w:hAnsi="Arial"/>
                <w:sz w:val="22"/>
                <w:szCs w:val="22"/>
              </w:rPr>
            </w:pPr>
          </w:p>
          <w:p w14:paraId="197B2BFC" w14:textId="77777777" w:rsidR="008F2406" w:rsidRDefault="008F2406" w:rsidP="003161E3">
            <w:pPr>
              <w:pStyle w:val="Header"/>
              <w:tabs>
                <w:tab w:val="clear" w:pos="4153"/>
              </w:tabs>
              <w:rPr>
                <w:rFonts w:ascii="Arial" w:hAnsi="Arial"/>
                <w:sz w:val="22"/>
                <w:szCs w:val="22"/>
              </w:rPr>
            </w:pPr>
            <w:r w:rsidRPr="00271B90">
              <w:rPr>
                <w:rFonts w:ascii="Arial" w:hAnsi="Arial"/>
                <w:sz w:val="22"/>
                <w:szCs w:val="22"/>
              </w:rPr>
              <w:t xml:space="preserve">Funds earmarked for replacement of lamp posts should this prove </w:t>
            </w:r>
            <w:proofErr w:type="gramStart"/>
            <w:r w:rsidRPr="00271B90">
              <w:rPr>
                <w:rFonts w:ascii="Arial" w:hAnsi="Arial"/>
                <w:sz w:val="22"/>
                <w:szCs w:val="22"/>
              </w:rPr>
              <w:t>necessary</w:t>
            </w:r>
            <w:proofErr w:type="gramEnd"/>
          </w:p>
          <w:p w14:paraId="2553138D" w14:textId="77777777" w:rsidR="008F2406" w:rsidRPr="00271B90" w:rsidRDefault="008F2406" w:rsidP="003161E3">
            <w:pPr>
              <w:pStyle w:val="Header"/>
              <w:tabs>
                <w:tab w:val="clear" w:pos="4153"/>
              </w:tabs>
              <w:rPr>
                <w:rFonts w:ascii="Arial" w:hAnsi="Arial"/>
                <w:sz w:val="22"/>
                <w:szCs w:val="22"/>
              </w:rPr>
            </w:pPr>
          </w:p>
        </w:tc>
      </w:tr>
      <w:tr w:rsidR="003161E3" w:rsidRPr="00271B90" w14:paraId="6F076DC2" w14:textId="77777777" w:rsidTr="003161E3">
        <w:tc>
          <w:tcPr>
            <w:tcW w:w="1844" w:type="dxa"/>
          </w:tcPr>
          <w:p w14:paraId="50B99F31"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Freedom of Information/Data Protection</w:t>
            </w:r>
          </w:p>
          <w:p w14:paraId="7C1D0306" w14:textId="77777777" w:rsidR="008F2406" w:rsidRPr="00271B90" w:rsidRDefault="008F2406" w:rsidP="00D475BD">
            <w:pPr>
              <w:pStyle w:val="Header"/>
              <w:tabs>
                <w:tab w:val="center" w:pos="4320"/>
              </w:tabs>
              <w:rPr>
                <w:rFonts w:ascii="Arial" w:hAnsi="Arial"/>
                <w:sz w:val="22"/>
                <w:szCs w:val="22"/>
              </w:rPr>
            </w:pPr>
          </w:p>
        </w:tc>
        <w:tc>
          <w:tcPr>
            <w:tcW w:w="2438" w:type="dxa"/>
          </w:tcPr>
          <w:p w14:paraId="0009F06C"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 xml:space="preserve">Consequence low </w:t>
            </w:r>
          </w:p>
          <w:p w14:paraId="185920CD" w14:textId="77777777" w:rsidR="008F2406" w:rsidRPr="00271B90" w:rsidRDefault="008F2406" w:rsidP="00D475BD">
            <w:pPr>
              <w:pStyle w:val="Header"/>
              <w:tabs>
                <w:tab w:val="center" w:pos="4320"/>
              </w:tabs>
              <w:rPr>
                <w:rFonts w:ascii="Arial" w:hAnsi="Arial"/>
                <w:sz w:val="22"/>
                <w:szCs w:val="22"/>
              </w:rPr>
            </w:pPr>
          </w:p>
          <w:p w14:paraId="2E4C097B"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Low</w:t>
            </w:r>
          </w:p>
        </w:tc>
        <w:tc>
          <w:tcPr>
            <w:tcW w:w="2551" w:type="dxa"/>
          </w:tcPr>
          <w:p w14:paraId="36146CE0"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Clerk, as the Council’s employee, is the only person to keep electronic records of actions/decisions undertaken by the Council and the register of </w:t>
            </w:r>
            <w:proofErr w:type="gramStart"/>
            <w:r w:rsidRPr="00271B90">
              <w:rPr>
                <w:rFonts w:ascii="Arial" w:hAnsi="Arial"/>
                <w:sz w:val="22"/>
                <w:szCs w:val="22"/>
              </w:rPr>
              <w:t>electors</w:t>
            </w:r>
            <w:proofErr w:type="gramEnd"/>
          </w:p>
          <w:p w14:paraId="48A18FB0"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Council registered with Information Commissioner </w:t>
            </w:r>
          </w:p>
          <w:p w14:paraId="79122342"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Advice taken from the Information Commissioner as and when required – including advice that the PC has no additional </w:t>
            </w:r>
            <w:r w:rsidRPr="00271B90">
              <w:rPr>
                <w:rFonts w:ascii="Arial" w:hAnsi="Arial"/>
                <w:sz w:val="22"/>
                <w:szCs w:val="22"/>
              </w:rPr>
              <w:lastRenderedPageBreak/>
              <w:t xml:space="preserve">requirements under the </w:t>
            </w:r>
            <w:proofErr w:type="gramStart"/>
            <w:r w:rsidRPr="00271B90">
              <w:rPr>
                <w:rFonts w:ascii="Arial" w:hAnsi="Arial"/>
                <w:sz w:val="22"/>
                <w:szCs w:val="22"/>
              </w:rPr>
              <w:t>GDPR</w:t>
            </w:r>
            <w:proofErr w:type="gramEnd"/>
          </w:p>
          <w:p w14:paraId="47DF9064" w14:textId="77777777" w:rsidR="008F2406" w:rsidRPr="00271B90" w:rsidRDefault="008F2406" w:rsidP="008F2406">
            <w:pPr>
              <w:pStyle w:val="Header"/>
              <w:numPr>
                <w:ilvl w:val="0"/>
                <w:numId w:val="84"/>
              </w:numPr>
              <w:tabs>
                <w:tab w:val="center" w:pos="4320"/>
              </w:tabs>
              <w:rPr>
                <w:rFonts w:ascii="Arial" w:hAnsi="Arial"/>
                <w:sz w:val="22"/>
                <w:szCs w:val="22"/>
              </w:rPr>
            </w:pPr>
            <w:r w:rsidRPr="00271B90">
              <w:rPr>
                <w:rFonts w:ascii="Arial" w:hAnsi="Arial"/>
                <w:sz w:val="22"/>
                <w:szCs w:val="22"/>
              </w:rPr>
              <w:t xml:space="preserve">Training needs </w:t>
            </w:r>
            <w:proofErr w:type="gramStart"/>
            <w:r w:rsidRPr="00271B90">
              <w:rPr>
                <w:rFonts w:ascii="Arial" w:hAnsi="Arial"/>
                <w:sz w:val="22"/>
                <w:szCs w:val="22"/>
              </w:rPr>
              <w:t>monitored</w:t>
            </w:r>
            <w:proofErr w:type="gramEnd"/>
          </w:p>
          <w:p w14:paraId="66B31814" w14:textId="77777777" w:rsidR="008F2406" w:rsidRPr="00271B90" w:rsidRDefault="008F2406" w:rsidP="00D475BD">
            <w:pPr>
              <w:pStyle w:val="Header"/>
              <w:tabs>
                <w:tab w:val="center" w:pos="4320"/>
              </w:tabs>
              <w:ind w:left="360"/>
              <w:rPr>
                <w:rFonts w:ascii="Arial" w:hAnsi="Arial"/>
                <w:sz w:val="22"/>
                <w:szCs w:val="22"/>
              </w:rPr>
            </w:pPr>
          </w:p>
        </w:tc>
        <w:tc>
          <w:tcPr>
            <w:tcW w:w="6861" w:type="dxa"/>
          </w:tcPr>
          <w:p w14:paraId="7FAFA99A"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lastRenderedPageBreak/>
              <w:t xml:space="preserve">New councillors reminded of their responsibilities in this </w:t>
            </w:r>
            <w:proofErr w:type="gramStart"/>
            <w:r w:rsidRPr="00271B90">
              <w:rPr>
                <w:rFonts w:ascii="Arial" w:hAnsi="Arial"/>
                <w:sz w:val="22"/>
                <w:szCs w:val="22"/>
              </w:rPr>
              <w:t>respect</w:t>
            </w:r>
            <w:proofErr w:type="gramEnd"/>
          </w:p>
          <w:p w14:paraId="110A8032" w14:textId="77777777" w:rsidR="008F2406" w:rsidRPr="00271B90" w:rsidRDefault="008F2406" w:rsidP="003161E3">
            <w:pPr>
              <w:pStyle w:val="Header"/>
              <w:tabs>
                <w:tab w:val="clear" w:pos="4153"/>
              </w:tabs>
              <w:rPr>
                <w:rFonts w:ascii="Arial" w:hAnsi="Arial"/>
                <w:sz w:val="22"/>
                <w:szCs w:val="22"/>
              </w:rPr>
            </w:pPr>
          </w:p>
          <w:p w14:paraId="5AE4AC65" w14:textId="77777777" w:rsidR="008F2406" w:rsidRDefault="008F2406" w:rsidP="003161E3">
            <w:pPr>
              <w:pStyle w:val="Header"/>
              <w:tabs>
                <w:tab w:val="clear" w:pos="4153"/>
              </w:tabs>
              <w:rPr>
                <w:rFonts w:ascii="Arial" w:hAnsi="Arial"/>
                <w:sz w:val="22"/>
                <w:szCs w:val="22"/>
              </w:rPr>
            </w:pPr>
            <w:r w:rsidRPr="00271B90">
              <w:rPr>
                <w:rFonts w:ascii="Arial" w:hAnsi="Arial"/>
                <w:sz w:val="22"/>
                <w:szCs w:val="22"/>
              </w:rPr>
              <w:t xml:space="preserve">Registration renewed each </w:t>
            </w:r>
            <w:proofErr w:type="gramStart"/>
            <w:r w:rsidRPr="00271B90">
              <w:rPr>
                <w:rFonts w:ascii="Arial" w:hAnsi="Arial"/>
                <w:sz w:val="22"/>
                <w:szCs w:val="22"/>
              </w:rPr>
              <w:t>year</w:t>
            </w:r>
            <w:proofErr w:type="gramEnd"/>
          </w:p>
          <w:p w14:paraId="11B67B4E" w14:textId="77777777" w:rsidR="008F2406" w:rsidRPr="00271B90" w:rsidRDefault="008F2406" w:rsidP="003161E3">
            <w:pPr>
              <w:pStyle w:val="Header"/>
              <w:tabs>
                <w:tab w:val="clear" w:pos="4153"/>
              </w:tabs>
              <w:rPr>
                <w:rFonts w:ascii="Arial" w:hAnsi="Arial"/>
                <w:sz w:val="22"/>
                <w:szCs w:val="22"/>
              </w:rPr>
            </w:pPr>
          </w:p>
          <w:p w14:paraId="20A5264C"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 xml:space="preserve">Any FOI requests actioned within appropriate </w:t>
            </w:r>
            <w:proofErr w:type="gramStart"/>
            <w:r w:rsidRPr="00271B90">
              <w:rPr>
                <w:rFonts w:ascii="Arial" w:hAnsi="Arial"/>
                <w:sz w:val="22"/>
                <w:szCs w:val="22"/>
              </w:rPr>
              <w:t>timescale</w:t>
            </w:r>
            <w:proofErr w:type="gramEnd"/>
          </w:p>
          <w:p w14:paraId="7ABAE59B" w14:textId="77777777" w:rsidR="008F2406" w:rsidRPr="00271B90" w:rsidRDefault="008F2406" w:rsidP="003161E3">
            <w:pPr>
              <w:pStyle w:val="Header"/>
              <w:tabs>
                <w:tab w:val="clear" w:pos="4153"/>
              </w:tabs>
              <w:rPr>
                <w:rFonts w:ascii="Arial" w:hAnsi="Arial"/>
                <w:sz w:val="22"/>
                <w:szCs w:val="22"/>
              </w:rPr>
            </w:pPr>
          </w:p>
        </w:tc>
      </w:tr>
      <w:tr w:rsidR="003161E3" w:rsidRPr="00271B90" w14:paraId="573C67FC" w14:textId="77777777" w:rsidTr="003161E3">
        <w:tc>
          <w:tcPr>
            <w:tcW w:w="1844" w:type="dxa"/>
          </w:tcPr>
          <w:p w14:paraId="0B0A8E76" w14:textId="77777777" w:rsidR="008F2406" w:rsidRPr="00271B90" w:rsidRDefault="008F2406" w:rsidP="00D475BD">
            <w:pPr>
              <w:pStyle w:val="Header"/>
              <w:tabs>
                <w:tab w:val="center" w:pos="4320"/>
              </w:tabs>
              <w:rPr>
                <w:rFonts w:ascii="Arial" w:hAnsi="Arial"/>
                <w:sz w:val="22"/>
                <w:szCs w:val="22"/>
              </w:rPr>
            </w:pPr>
          </w:p>
          <w:p w14:paraId="2F07F665"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Street Lamp replacement</w:t>
            </w:r>
          </w:p>
          <w:p w14:paraId="5F845D00" w14:textId="77777777" w:rsidR="008F2406" w:rsidRPr="00271B90" w:rsidRDefault="008F2406" w:rsidP="00D475BD">
            <w:pPr>
              <w:pStyle w:val="Header"/>
              <w:tabs>
                <w:tab w:val="center" w:pos="4320"/>
              </w:tabs>
              <w:rPr>
                <w:rFonts w:ascii="Arial" w:hAnsi="Arial"/>
                <w:sz w:val="22"/>
                <w:szCs w:val="22"/>
              </w:rPr>
            </w:pPr>
          </w:p>
        </w:tc>
        <w:tc>
          <w:tcPr>
            <w:tcW w:w="2438" w:type="dxa"/>
          </w:tcPr>
          <w:p w14:paraId="73F0C0CF"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high</w:t>
            </w:r>
          </w:p>
          <w:p w14:paraId="7621B00B" w14:textId="77777777" w:rsidR="008F2406" w:rsidRPr="00271B90" w:rsidRDefault="008F2406" w:rsidP="00D475BD">
            <w:pPr>
              <w:pStyle w:val="Header"/>
              <w:tabs>
                <w:tab w:val="center" w:pos="4320"/>
              </w:tabs>
              <w:rPr>
                <w:rFonts w:ascii="Arial" w:hAnsi="Arial"/>
                <w:sz w:val="22"/>
                <w:szCs w:val="22"/>
              </w:rPr>
            </w:pPr>
          </w:p>
          <w:p w14:paraId="056B971A"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medium</w:t>
            </w:r>
          </w:p>
        </w:tc>
        <w:tc>
          <w:tcPr>
            <w:tcW w:w="2551" w:type="dxa"/>
          </w:tcPr>
          <w:p w14:paraId="0B9072BA" w14:textId="77777777" w:rsidR="008F2406" w:rsidRDefault="008F2406" w:rsidP="00D475BD">
            <w:pPr>
              <w:pStyle w:val="Header"/>
              <w:tabs>
                <w:tab w:val="center" w:pos="4320"/>
              </w:tabs>
              <w:rPr>
                <w:rFonts w:ascii="Arial" w:hAnsi="Arial"/>
                <w:sz w:val="22"/>
                <w:szCs w:val="22"/>
              </w:rPr>
            </w:pPr>
            <w:r>
              <w:rPr>
                <w:rFonts w:ascii="Arial" w:hAnsi="Arial"/>
                <w:sz w:val="22"/>
                <w:szCs w:val="22"/>
              </w:rPr>
              <w:t>Comprehensive schedule of all lamps/posts now completed.</w:t>
            </w:r>
          </w:p>
          <w:p w14:paraId="3F8DF87A" w14:textId="77777777" w:rsidR="008F2406" w:rsidRPr="00271B90" w:rsidRDefault="008F2406" w:rsidP="00D475BD">
            <w:pPr>
              <w:pStyle w:val="Header"/>
              <w:tabs>
                <w:tab w:val="center" w:pos="4320"/>
              </w:tabs>
              <w:rPr>
                <w:rFonts w:ascii="Arial" w:hAnsi="Arial"/>
                <w:sz w:val="22"/>
                <w:szCs w:val="22"/>
              </w:rPr>
            </w:pPr>
            <w:r>
              <w:rPr>
                <w:rFonts w:ascii="Arial" w:hAnsi="Arial"/>
                <w:sz w:val="22"/>
                <w:szCs w:val="22"/>
              </w:rPr>
              <w:br/>
              <w:t>But there needs to be an effective communication programme to source  cost effective, lower energy lamps throughout the village</w:t>
            </w:r>
          </w:p>
        </w:tc>
        <w:tc>
          <w:tcPr>
            <w:tcW w:w="6861" w:type="dxa"/>
          </w:tcPr>
          <w:p w14:paraId="44822EEC"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 xml:space="preserve">Councillors and clerk </w:t>
            </w:r>
            <w:r>
              <w:rPr>
                <w:rFonts w:ascii="Arial" w:hAnsi="Arial"/>
                <w:sz w:val="22"/>
                <w:szCs w:val="22"/>
              </w:rPr>
              <w:t>to research /</w:t>
            </w:r>
            <w:r w:rsidRPr="00271B90">
              <w:rPr>
                <w:rFonts w:ascii="Arial" w:hAnsi="Arial"/>
                <w:sz w:val="22"/>
                <w:szCs w:val="22"/>
              </w:rPr>
              <w:t xml:space="preserve"> </w:t>
            </w:r>
            <w:r>
              <w:rPr>
                <w:rFonts w:ascii="Arial" w:hAnsi="Arial"/>
                <w:sz w:val="22"/>
                <w:szCs w:val="22"/>
              </w:rPr>
              <w:t xml:space="preserve">sourcing options </w:t>
            </w:r>
          </w:p>
          <w:p w14:paraId="514EDBF7" w14:textId="77777777" w:rsidR="008F2406" w:rsidRPr="00271B90" w:rsidRDefault="008F2406" w:rsidP="003161E3">
            <w:pPr>
              <w:pStyle w:val="Header"/>
              <w:tabs>
                <w:tab w:val="clear" w:pos="4153"/>
              </w:tabs>
              <w:rPr>
                <w:rFonts w:ascii="Arial" w:hAnsi="Arial"/>
                <w:sz w:val="22"/>
                <w:szCs w:val="22"/>
              </w:rPr>
            </w:pPr>
          </w:p>
          <w:p w14:paraId="59597077" w14:textId="77777777" w:rsidR="008F2406" w:rsidRPr="00271B90" w:rsidRDefault="008F2406" w:rsidP="003161E3">
            <w:pPr>
              <w:pStyle w:val="Header"/>
              <w:tabs>
                <w:tab w:val="clear" w:pos="4153"/>
              </w:tabs>
              <w:rPr>
                <w:rFonts w:ascii="Arial" w:hAnsi="Arial"/>
                <w:sz w:val="22"/>
                <w:szCs w:val="22"/>
              </w:rPr>
            </w:pPr>
          </w:p>
        </w:tc>
      </w:tr>
      <w:tr w:rsidR="003161E3" w:rsidRPr="00271B90" w14:paraId="5E975C7D" w14:textId="77777777" w:rsidTr="003161E3">
        <w:tc>
          <w:tcPr>
            <w:tcW w:w="1844" w:type="dxa"/>
          </w:tcPr>
          <w:p w14:paraId="436E17D2" w14:textId="77777777" w:rsidR="008F2406" w:rsidRPr="00271B90" w:rsidRDefault="008F2406" w:rsidP="00D475BD">
            <w:pPr>
              <w:pStyle w:val="Header"/>
              <w:tabs>
                <w:tab w:val="center" w:pos="4320"/>
              </w:tabs>
              <w:rPr>
                <w:rFonts w:ascii="Arial" w:hAnsi="Arial"/>
                <w:sz w:val="22"/>
                <w:szCs w:val="22"/>
              </w:rPr>
            </w:pPr>
          </w:p>
          <w:p w14:paraId="7194B4FE"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Failure of street lamp columns</w:t>
            </w:r>
          </w:p>
          <w:p w14:paraId="70F06F14" w14:textId="77777777" w:rsidR="008F2406" w:rsidRPr="00271B90" w:rsidRDefault="008F2406" w:rsidP="00D475BD">
            <w:pPr>
              <w:pStyle w:val="Header"/>
              <w:tabs>
                <w:tab w:val="center" w:pos="4320"/>
              </w:tabs>
              <w:rPr>
                <w:rFonts w:ascii="Arial" w:hAnsi="Arial"/>
                <w:sz w:val="22"/>
                <w:szCs w:val="22"/>
              </w:rPr>
            </w:pPr>
          </w:p>
        </w:tc>
        <w:tc>
          <w:tcPr>
            <w:tcW w:w="2438" w:type="dxa"/>
          </w:tcPr>
          <w:p w14:paraId="52E24761" w14:textId="77777777" w:rsidR="008F2406" w:rsidRPr="00271B90" w:rsidRDefault="008F2406" w:rsidP="00D475BD">
            <w:pPr>
              <w:pStyle w:val="Header"/>
              <w:tabs>
                <w:tab w:val="center" w:pos="4320"/>
              </w:tabs>
              <w:rPr>
                <w:rFonts w:ascii="Arial" w:hAnsi="Arial"/>
                <w:sz w:val="22"/>
                <w:szCs w:val="22"/>
              </w:rPr>
            </w:pPr>
          </w:p>
          <w:p w14:paraId="4DD92A7B"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high</w:t>
            </w:r>
          </w:p>
          <w:p w14:paraId="1F3F8D26" w14:textId="77777777" w:rsidR="008F2406" w:rsidRPr="00271B90" w:rsidRDefault="008F2406" w:rsidP="00D475BD">
            <w:pPr>
              <w:pStyle w:val="Header"/>
              <w:tabs>
                <w:tab w:val="center" w:pos="4320"/>
              </w:tabs>
              <w:rPr>
                <w:rFonts w:ascii="Arial" w:hAnsi="Arial"/>
                <w:sz w:val="22"/>
                <w:szCs w:val="22"/>
              </w:rPr>
            </w:pPr>
          </w:p>
          <w:p w14:paraId="6416A3D3"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Likelihood medium</w:t>
            </w:r>
          </w:p>
        </w:tc>
        <w:tc>
          <w:tcPr>
            <w:tcW w:w="2551" w:type="dxa"/>
          </w:tcPr>
          <w:p w14:paraId="5397B842" w14:textId="77777777" w:rsidR="008F2406" w:rsidRDefault="008F2406" w:rsidP="00D475BD">
            <w:pPr>
              <w:pStyle w:val="Header"/>
              <w:tabs>
                <w:tab w:val="center" w:pos="4320"/>
              </w:tabs>
              <w:rPr>
                <w:rFonts w:ascii="Arial" w:hAnsi="Arial"/>
                <w:sz w:val="22"/>
                <w:szCs w:val="22"/>
              </w:rPr>
            </w:pPr>
            <w:r w:rsidRPr="00271B90">
              <w:rPr>
                <w:rFonts w:ascii="Arial" w:hAnsi="Arial"/>
                <w:sz w:val="22"/>
                <w:szCs w:val="22"/>
              </w:rPr>
              <w:t xml:space="preserve">The PC has insurance to cover accidental damage but </w:t>
            </w:r>
            <w:r>
              <w:rPr>
                <w:rFonts w:ascii="Arial" w:hAnsi="Arial"/>
                <w:sz w:val="22"/>
                <w:szCs w:val="22"/>
              </w:rPr>
              <w:t xml:space="preserve">is at risk </w:t>
            </w:r>
            <w:r w:rsidRPr="00271B90">
              <w:rPr>
                <w:rFonts w:ascii="Arial" w:hAnsi="Arial"/>
                <w:sz w:val="22"/>
                <w:szCs w:val="22"/>
              </w:rPr>
              <w:t>should a column fail through reasonable wear and tear.</w:t>
            </w:r>
            <w:r>
              <w:rPr>
                <w:rFonts w:ascii="Arial" w:hAnsi="Arial"/>
                <w:sz w:val="22"/>
                <w:szCs w:val="22"/>
              </w:rPr>
              <w:t xml:space="preserve">    </w:t>
            </w:r>
          </w:p>
          <w:p w14:paraId="7E849750" w14:textId="77777777" w:rsidR="008F2406" w:rsidRDefault="008F2406" w:rsidP="00D475BD">
            <w:pPr>
              <w:pStyle w:val="Header"/>
              <w:tabs>
                <w:tab w:val="center" w:pos="4320"/>
              </w:tabs>
              <w:rPr>
                <w:rFonts w:ascii="Arial" w:hAnsi="Arial"/>
                <w:sz w:val="22"/>
                <w:szCs w:val="22"/>
              </w:rPr>
            </w:pPr>
            <w:r>
              <w:rPr>
                <w:rFonts w:ascii="Arial" w:hAnsi="Arial"/>
                <w:sz w:val="22"/>
                <w:szCs w:val="22"/>
              </w:rPr>
              <w:t>Also risk from wooden columns and other mounts for street lamps.</w:t>
            </w:r>
          </w:p>
          <w:p w14:paraId="3FADC203" w14:textId="77777777" w:rsidR="008F2406" w:rsidRPr="00271B90" w:rsidRDefault="008F2406" w:rsidP="00D475BD">
            <w:pPr>
              <w:pStyle w:val="Header"/>
              <w:tabs>
                <w:tab w:val="center" w:pos="4320"/>
              </w:tabs>
              <w:rPr>
                <w:rFonts w:ascii="Arial" w:hAnsi="Arial"/>
                <w:sz w:val="22"/>
                <w:szCs w:val="22"/>
              </w:rPr>
            </w:pPr>
          </w:p>
        </w:tc>
        <w:tc>
          <w:tcPr>
            <w:tcW w:w="6861" w:type="dxa"/>
          </w:tcPr>
          <w:p w14:paraId="07F8C0F0" w14:textId="77777777" w:rsidR="008F2406" w:rsidRPr="00271B90" w:rsidRDefault="008F2406" w:rsidP="003161E3">
            <w:pPr>
              <w:pStyle w:val="Header"/>
              <w:tabs>
                <w:tab w:val="clear" w:pos="4153"/>
              </w:tabs>
              <w:rPr>
                <w:rFonts w:ascii="Arial" w:hAnsi="Arial"/>
                <w:sz w:val="22"/>
                <w:szCs w:val="22"/>
              </w:rPr>
            </w:pPr>
          </w:p>
          <w:p w14:paraId="6D0E747A" w14:textId="77777777" w:rsidR="008F2406" w:rsidRPr="00271B90" w:rsidRDefault="008F2406" w:rsidP="003161E3">
            <w:pPr>
              <w:pStyle w:val="Header"/>
              <w:tabs>
                <w:tab w:val="clear" w:pos="4153"/>
              </w:tabs>
              <w:rPr>
                <w:rFonts w:ascii="Arial" w:hAnsi="Arial"/>
                <w:sz w:val="22"/>
                <w:szCs w:val="22"/>
              </w:rPr>
            </w:pPr>
            <w:r w:rsidRPr="00271B90">
              <w:rPr>
                <w:rFonts w:ascii="Arial" w:hAnsi="Arial"/>
                <w:sz w:val="22"/>
                <w:szCs w:val="22"/>
              </w:rPr>
              <w:t>Ask WCC to undertake an audit of the conditions of our lamp columns.</w:t>
            </w:r>
            <w:r w:rsidRPr="00271B90">
              <w:rPr>
                <w:rFonts w:ascii="Arial" w:hAnsi="Arial"/>
                <w:sz w:val="22"/>
                <w:szCs w:val="22"/>
              </w:rPr>
              <w:br/>
            </w:r>
            <w:r w:rsidRPr="00271B90">
              <w:rPr>
                <w:rFonts w:ascii="Arial" w:hAnsi="Arial"/>
                <w:sz w:val="22"/>
                <w:szCs w:val="22"/>
              </w:rPr>
              <w:br/>
            </w:r>
          </w:p>
        </w:tc>
      </w:tr>
      <w:tr w:rsidR="003161E3" w:rsidRPr="00271B90" w14:paraId="28233699" w14:textId="77777777" w:rsidTr="003161E3">
        <w:tc>
          <w:tcPr>
            <w:tcW w:w="1844" w:type="dxa"/>
          </w:tcPr>
          <w:p w14:paraId="4BD3A102" w14:textId="77777777" w:rsidR="008F2406" w:rsidRPr="00271B90" w:rsidRDefault="008F2406" w:rsidP="00D475BD">
            <w:pPr>
              <w:pStyle w:val="Header"/>
              <w:tabs>
                <w:tab w:val="center" w:pos="4320"/>
              </w:tabs>
              <w:rPr>
                <w:rFonts w:ascii="Arial" w:hAnsi="Arial"/>
                <w:sz w:val="22"/>
                <w:szCs w:val="22"/>
              </w:rPr>
            </w:pPr>
          </w:p>
          <w:p w14:paraId="10D4A8F7"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 xml:space="preserve">Continuity of experienced parish councillors </w:t>
            </w:r>
          </w:p>
        </w:tc>
        <w:tc>
          <w:tcPr>
            <w:tcW w:w="2438" w:type="dxa"/>
          </w:tcPr>
          <w:p w14:paraId="4962BA09" w14:textId="77777777" w:rsidR="008F2406" w:rsidRPr="00271B90" w:rsidRDefault="008F2406" w:rsidP="00D475BD">
            <w:pPr>
              <w:pStyle w:val="Header"/>
              <w:tabs>
                <w:tab w:val="center" w:pos="4320"/>
              </w:tabs>
              <w:rPr>
                <w:rFonts w:ascii="Arial" w:hAnsi="Arial"/>
                <w:sz w:val="22"/>
                <w:szCs w:val="22"/>
              </w:rPr>
            </w:pPr>
          </w:p>
          <w:p w14:paraId="6B87CED9"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high</w:t>
            </w:r>
            <w:r w:rsidRPr="00271B90">
              <w:rPr>
                <w:rFonts w:ascii="Arial" w:hAnsi="Arial"/>
                <w:sz w:val="22"/>
                <w:szCs w:val="22"/>
              </w:rPr>
              <w:br/>
            </w:r>
          </w:p>
          <w:p w14:paraId="54174408"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w:t>
            </w:r>
            <w:r>
              <w:rPr>
                <w:rFonts w:ascii="Arial" w:hAnsi="Arial"/>
                <w:sz w:val="22"/>
                <w:szCs w:val="22"/>
              </w:rPr>
              <w:t>i</w:t>
            </w:r>
            <w:r w:rsidRPr="00271B90">
              <w:rPr>
                <w:rFonts w:ascii="Arial" w:hAnsi="Arial"/>
                <w:sz w:val="22"/>
                <w:szCs w:val="22"/>
              </w:rPr>
              <w:t xml:space="preserve">hood </w:t>
            </w:r>
            <w:r>
              <w:rPr>
                <w:rFonts w:ascii="Arial" w:hAnsi="Arial"/>
                <w:sz w:val="22"/>
                <w:szCs w:val="22"/>
              </w:rPr>
              <w:t>medium</w:t>
            </w:r>
          </w:p>
        </w:tc>
        <w:tc>
          <w:tcPr>
            <w:tcW w:w="2551" w:type="dxa"/>
          </w:tcPr>
          <w:p w14:paraId="1B99C1A6"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 xml:space="preserve">. </w:t>
            </w:r>
          </w:p>
          <w:p w14:paraId="74A6AF81" w14:textId="77777777" w:rsidR="008F2406" w:rsidRPr="00271B90" w:rsidRDefault="008F2406" w:rsidP="00D475BD">
            <w:pPr>
              <w:pStyle w:val="Header"/>
              <w:tabs>
                <w:tab w:val="center" w:pos="4320"/>
              </w:tabs>
              <w:rPr>
                <w:rFonts w:ascii="Arial" w:hAnsi="Arial"/>
                <w:sz w:val="22"/>
                <w:szCs w:val="22"/>
              </w:rPr>
            </w:pPr>
            <w:r>
              <w:rPr>
                <w:rFonts w:ascii="Arial" w:hAnsi="Arial"/>
                <w:sz w:val="22"/>
                <w:szCs w:val="22"/>
              </w:rPr>
              <w:t>With elections in 2024, it is important to ensure all councillors feel valued and motivated</w:t>
            </w:r>
          </w:p>
        </w:tc>
        <w:tc>
          <w:tcPr>
            <w:tcW w:w="6861" w:type="dxa"/>
          </w:tcPr>
          <w:p w14:paraId="39A7DC87" w14:textId="77777777" w:rsidR="008F2406" w:rsidRPr="00271B90" w:rsidRDefault="008F2406" w:rsidP="003161E3">
            <w:pPr>
              <w:pStyle w:val="Header"/>
              <w:tabs>
                <w:tab w:val="clear" w:pos="4153"/>
              </w:tabs>
              <w:rPr>
                <w:rFonts w:ascii="Arial" w:hAnsi="Arial"/>
                <w:sz w:val="22"/>
                <w:szCs w:val="22"/>
              </w:rPr>
            </w:pPr>
          </w:p>
          <w:p w14:paraId="77C3F9D6" w14:textId="77777777" w:rsidR="008F2406" w:rsidRPr="00271B90" w:rsidRDefault="008F2406" w:rsidP="003161E3">
            <w:pPr>
              <w:pStyle w:val="Header"/>
              <w:tabs>
                <w:tab w:val="clear" w:pos="4153"/>
              </w:tabs>
              <w:rPr>
                <w:rFonts w:ascii="Arial" w:hAnsi="Arial"/>
                <w:sz w:val="22"/>
                <w:szCs w:val="22"/>
              </w:rPr>
            </w:pPr>
            <w:r>
              <w:rPr>
                <w:rFonts w:ascii="Arial" w:hAnsi="Arial"/>
                <w:sz w:val="22"/>
                <w:szCs w:val="22"/>
              </w:rPr>
              <w:t>If necessary PPC should participate in any WALC councillor events</w:t>
            </w:r>
          </w:p>
          <w:p w14:paraId="34547BEE" w14:textId="77777777" w:rsidR="008F2406" w:rsidRPr="00271B90" w:rsidRDefault="008F2406" w:rsidP="003161E3">
            <w:pPr>
              <w:pStyle w:val="Header"/>
              <w:tabs>
                <w:tab w:val="clear" w:pos="4153"/>
              </w:tabs>
              <w:rPr>
                <w:rFonts w:ascii="Arial" w:hAnsi="Arial"/>
                <w:sz w:val="22"/>
                <w:szCs w:val="22"/>
              </w:rPr>
            </w:pPr>
          </w:p>
        </w:tc>
      </w:tr>
      <w:tr w:rsidR="003161E3" w:rsidRPr="00271B90" w14:paraId="1696A441" w14:textId="77777777" w:rsidTr="003161E3">
        <w:tc>
          <w:tcPr>
            <w:tcW w:w="1844" w:type="dxa"/>
          </w:tcPr>
          <w:p w14:paraId="69F25CF4" w14:textId="77777777" w:rsidR="008F2406" w:rsidRDefault="008F2406" w:rsidP="00D475BD">
            <w:pPr>
              <w:pStyle w:val="Header"/>
              <w:tabs>
                <w:tab w:val="center" w:pos="4320"/>
              </w:tabs>
              <w:rPr>
                <w:rFonts w:ascii="Arial" w:hAnsi="Arial"/>
                <w:sz w:val="22"/>
                <w:szCs w:val="22"/>
              </w:rPr>
            </w:pPr>
          </w:p>
          <w:p w14:paraId="11E4E086" w14:textId="77777777" w:rsidR="008F2406" w:rsidRDefault="008F2406" w:rsidP="00D475BD">
            <w:pPr>
              <w:pStyle w:val="Header"/>
              <w:tabs>
                <w:tab w:val="center" w:pos="4320"/>
              </w:tabs>
              <w:rPr>
                <w:rFonts w:ascii="Arial" w:hAnsi="Arial"/>
                <w:sz w:val="22"/>
                <w:szCs w:val="22"/>
              </w:rPr>
            </w:pPr>
            <w:r>
              <w:rPr>
                <w:rFonts w:ascii="Arial" w:hAnsi="Arial"/>
                <w:sz w:val="22"/>
                <w:szCs w:val="22"/>
              </w:rPr>
              <w:t>Continuity of experienced parish clerk/RFO</w:t>
            </w:r>
          </w:p>
        </w:tc>
        <w:tc>
          <w:tcPr>
            <w:tcW w:w="2438" w:type="dxa"/>
          </w:tcPr>
          <w:p w14:paraId="14862D07" w14:textId="77777777" w:rsidR="008F2406" w:rsidRDefault="008F2406" w:rsidP="00D475BD">
            <w:pPr>
              <w:pStyle w:val="Header"/>
              <w:tabs>
                <w:tab w:val="center" w:pos="4320"/>
              </w:tabs>
              <w:rPr>
                <w:rFonts w:ascii="Arial" w:hAnsi="Arial"/>
                <w:sz w:val="22"/>
                <w:szCs w:val="22"/>
              </w:rPr>
            </w:pPr>
          </w:p>
          <w:p w14:paraId="7A7A2FCB"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Consequence high</w:t>
            </w:r>
            <w:r w:rsidRPr="00271B90">
              <w:rPr>
                <w:rFonts w:ascii="Arial" w:hAnsi="Arial"/>
                <w:sz w:val="22"/>
                <w:szCs w:val="22"/>
              </w:rPr>
              <w:br/>
            </w:r>
          </w:p>
          <w:p w14:paraId="3C887F2C" w14:textId="77777777" w:rsidR="008F2406" w:rsidRPr="00271B90" w:rsidRDefault="008F2406" w:rsidP="00D475BD">
            <w:pPr>
              <w:pStyle w:val="Header"/>
              <w:tabs>
                <w:tab w:val="center" w:pos="4320"/>
              </w:tabs>
              <w:rPr>
                <w:rFonts w:ascii="Arial" w:hAnsi="Arial"/>
                <w:sz w:val="22"/>
                <w:szCs w:val="22"/>
              </w:rPr>
            </w:pPr>
            <w:r w:rsidRPr="00271B90">
              <w:rPr>
                <w:rFonts w:ascii="Arial" w:hAnsi="Arial"/>
                <w:sz w:val="22"/>
                <w:szCs w:val="22"/>
              </w:rPr>
              <w:t>Likel</w:t>
            </w:r>
            <w:r>
              <w:rPr>
                <w:rFonts w:ascii="Arial" w:hAnsi="Arial"/>
                <w:sz w:val="22"/>
                <w:szCs w:val="22"/>
              </w:rPr>
              <w:t>i</w:t>
            </w:r>
            <w:r w:rsidRPr="00271B90">
              <w:rPr>
                <w:rFonts w:ascii="Arial" w:hAnsi="Arial"/>
                <w:sz w:val="22"/>
                <w:szCs w:val="22"/>
              </w:rPr>
              <w:t xml:space="preserve">hood </w:t>
            </w:r>
            <w:r>
              <w:rPr>
                <w:rFonts w:ascii="Arial" w:hAnsi="Arial"/>
                <w:sz w:val="22"/>
                <w:szCs w:val="22"/>
              </w:rPr>
              <w:t>high</w:t>
            </w:r>
          </w:p>
        </w:tc>
        <w:tc>
          <w:tcPr>
            <w:tcW w:w="2551" w:type="dxa"/>
          </w:tcPr>
          <w:p w14:paraId="5B83A1B6" w14:textId="77777777" w:rsidR="008F2406" w:rsidRDefault="008F2406" w:rsidP="00D475BD">
            <w:pPr>
              <w:pStyle w:val="Header"/>
              <w:tabs>
                <w:tab w:val="center" w:pos="4320"/>
              </w:tabs>
              <w:rPr>
                <w:rFonts w:ascii="Arial" w:hAnsi="Arial"/>
                <w:sz w:val="22"/>
                <w:szCs w:val="22"/>
              </w:rPr>
            </w:pPr>
          </w:p>
          <w:p w14:paraId="63DF9E14" w14:textId="77777777" w:rsidR="008F2406" w:rsidRPr="00271B90" w:rsidRDefault="008F2406" w:rsidP="00D475BD">
            <w:pPr>
              <w:pStyle w:val="Header"/>
              <w:tabs>
                <w:tab w:val="center" w:pos="4320"/>
              </w:tabs>
              <w:rPr>
                <w:rFonts w:ascii="Arial" w:hAnsi="Arial"/>
                <w:sz w:val="22"/>
                <w:szCs w:val="22"/>
              </w:rPr>
            </w:pPr>
            <w:r>
              <w:rPr>
                <w:rFonts w:ascii="Arial" w:hAnsi="Arial"/>
                <w:sz w:val="22"/>
                <w:szCs w:val="22"/>
              </w:rPr>
              <w:t>Realistically the clerk is  most unlikely to serve beyond the end of 2023/24 financial year</w:t>
            </w:r>
          </w:p>
        </w:tc>
        <w:tc>
          <w:tcPr>
            <w:tcW w:w="6861" w:type="dxa"/>
          </w:tcPr>
          <w:p w14:paraId="14C052BD" w14:textId="77777777" w:rsidR="008F2406" w:rsidRDefault="008F2406" w:rsidP="003161E3">
            <w:pPr>
              <w:pStyle w:val="Header"/>
              <w:tabs>
                <w:tab w:val="clear" w:pos="4153"/>
              </w:tabs>
              <w:rPr>
                <w:rFonts w:ascii="Arial" w:hAnsi="Arial"/>
                <w:sz w:val="22"/>
                <w:szCs w:val="22"/>
              </w:rPr>
            </w:pPr>
          </w:p>
          <w:p w14:paraId="3132DE99" w14:textId="77777777" w:rsidR="008F2406" w:rsidRDefault="008F2406" w:rsidP="003161E3">
            <w:pPr>
              <w:pStyle w:val="Header"/>
              <w:tabs>
                <w:tab w:val="clear" w:pos="4153"/>
              </w:tabs>
              <w:rPr>
                <w:rFonts w:ascii="Arial" w:hAnsi="Arial"/>
                <w:sz w:val="22"/>
                <w:szCs w:val="22"/>
              </w:rPr>
            </w:pPr>
            <w:r w:rsidRPr="00271B90">
              <w:rPr>
                <w:rFonts w:ascii="Arial" w:hAnsi="Arial"/>
                <w:sz w:val="22"/>
                <w:szCs w:val="22"/>
              </w:rPr>
              <w:t>Recruitment process to s</w:t>
            </w:r>
            <w:r>
              <w:rPr>
                <w:rFonts w:ascii="Arial" w:hAnsi="Arial"/>
                <w:sz w:val="22"/>
                <w:szCs w:val="22"/>
              </w:rPr>
              <w:t>ee</w:t>
            </w:r>
            <w:r w:rsidRPr="00271B90">
              <w:rPr>
                <w:rFonts w:ascii="Arial" w:hAnsi="Arial"/>
                <w:sz w:val="22"/>
                <w:szCs w:val="22"/>
              </w:rPr>
              <w:t>k a replacement clerk</w:t>
            </w:r>
            <w:r>
              <w:rPr>
                <w:rFonts w:ascii="Arial" w:hAnsi="Arial"/>
                <w:sz w:val="22"/>
                <w:szCs w:val="22"/>
              </w:rPr>
              <w:t xml:space="preserve"> to start Winter 2023– based on experience it is a lengthy process so need to start early and ensure an effective transition to a new </w:t>
            </w:r>
            <w:proofErr w:type="gramStart"/>
            <w:r>
              <w:rPr>
                <w:rFonts w:ascii="Arial" w:hAnsi="Arial"/>
                <w:sz w:val="22"/>
                <w:szCs w:val="22"/>
              </w:rPr>
              <w:t>clerk</w:t>
            </w:r>
            <w:proofErr w:type="gramEnd"/>
          </w:p>
          <w:p w14:paraId="0792676E" w14:textId="77777777" w:rsidR="008F2406" w:rsidRPr="00271B90" w:rsidRDefault="008F2406" w:rsidP="003161E3">
            <w:pPr>
              <w:pStyle w:val="Header"/>
              <w:tabs>
                <w:tab w:val="clear" w:pos="4153"/>
              </w:tabs>
              <w:rPr>
                <w:rFonts w:ascii="Arial" w:hAnsi="Arial"/>
                <w:sz w:val="22"/>
                <w:szCs w:val="22"/>
              </w:rPr>
            </w:pPr>
          </w:p>
        </w:tc>
      </w:tr>
    </w:tbl>
    <w:p w14:paraId="2C281B6B" w14:textId="77777777" w:rsidR="008F2406" w:rsidRPr="00271B90" w:rsidRDefault="008F2406" w:rsidP="008F2406">
      <w:pPr>
        <w:pStyle w:val="Header"/>
        <w:tabs>
          <w:tab w:val="center" w:pos="4320"/>
        </w:tabs>
        <w:rPr>
          <w:rFonts w:ascii="Arial" w:hAnsi="Arial"/>
          <w:sz w:val="22"/>
          <w:szCs w:val="22"/>
        </w:rPr>
      </w:pPr>
    </w:p>
    <w:p w14:paraId="19B0AE7E" w14:textId="77777777" w:rsidR="008F2406" w:rsidRDefault="008F2406" w:rsidP="008F2406">
      <w:pPr>
        <w:pStyle w:val="Header"/>
        <w:tabs>
          <w:tab w:val="center" w:pos="4320"/>
        </w:tabs>
        <w:rPr>
          <w:rFonts w:ascii="Arial" w:hAnsi="Arial"/>
          <w:sz w:val="22"/>
          <w:szCs w:val="22"/>
        </w:rPr>
      </w:pPr>
    </w:p>
    <w:p w14:paraId="2A22CA5A" w14:textId="77777777" w:rsidR="008F2406" w:rsidRDefault="008F2406" w:rsidP="008F2406">
      <w:pPr>
        <w:pStyle w:val="Header"/>
        <w:tabs>
          <w:tab w:val="center" w:pos="4320"/>
        </w:tabs>
        <w:rPr>
          <w:rFonts w:ascii="Arial" w:hAnsi="Arial"/>
          <w:sz w:val="22"/>
          <w:szCs w:val="22"/>
        </w:rPr>
      </w:pPr>
    </w:p>
    <w:p w14:paraId="13B9A97A" w14:textId="77777777" w:rsidR="008F2406" w:rsidRDefault="008F2406" w:rsidP="008F2406">
      <w:pPr>
        <w:pStyle w:val="Header"/>
        <w:tabs>
          <w:tab w:val="center" w:pos="4320"/>
        </w:tabs>
        <w:rPr>
          <w:rFonts w:ascii="Arial" w:hAnsi="Arial"/>
          <w:sz w:val="22"/>
          <w:szCs w:val="22"/>
        </w:rPr>
      </w:pPr>
    </w:p>
    <w:p w14:paraId="2302AF3D" w14:textId="77777777" w:rsidR="008F2406" w:rsidRDefault="008F2406" w:rsidP="008F2406">
      <w:pPr>
        <w:pStyle w:val="Header"/>
        <w:tabs>
          <w:tab w:val="center" w:pos="4320"/>
        </w:tabs>
        <w:rPr>
          <w:rFonts w:ascii="Arial" w:hAnsi="Arial"/>
          <w:sz w:val="22"/>
          <w:szCs w:val="22"/>
        </w:rPr>
      </w:pPr>
    </w:p>
    <w:p w14:paraId="3A2A16EE" w14:textId="77777777" w:rsidR="008F2406" w:rsidRDefault="008F2406" w:rsidP="008F2406">
      <w:pPr>
        <w:pStyle w:val="Header"/>
        <w:tabs>
          <w:tab w:val="center" w:pos="4320"/>
        </w:tabs>
        <w:rPr>
          <w:rFonts w:ascii="Arial" w:hAnsi="Arial"/>
          <w:sz w:val="22"/>
          <w:szCs w:val="22"/>
        </w:rPr>
      </w:pPr>
    </w:p>
    <w:p w14:paraId="54F8C865" w14:textId="77777777" w:rsidR="008F2406" w:rsidRDefault="008F2406" w:rsidP="008F2406">
      <w:pPr>
        <w:pStyle w:val="Header"/>
        <w:tabs>
          <w:tab w:val="center" w:pos="4320"/>
        </w:tabs>
        <w:rPr>
          <w:rFonts w:ascii="Arial" w:hAnsi="Arial"/>
          <w:sz w:val="22"/>
          <w:szCs w:val="22"/>
        </w:rPr>
      </w:pPr>
    </w:p>
    <w:p w14:paraId="39F26193" w14:textId="77777777" w:rsidR="008F2406" w:rsidRDefault="008F2406" w:rsidP="008F2406">
      <w:pPr>
        <w:pStyle w:val="Header"/>
        <w:tabs>
          <w:tab w:val="center" w:pos="4320"/>
        </w:tabs>
        <w:rPr>
          <w:rFonts w:ascii="Arial" w:hAnsi="Arial"/>
          <w:sz w:val="22"/>
          <w:szCs w:val="22"/>
        </w:rPr>
      </w:pPr>
    </w:p>
    <w:p w14:paraId="73218D0E" w14:textId="77777777" w:rsidR="008F2406" w:rsidRDefault="008F2406" w:rsidP="008F2406">
      <w:pPr>
        <w:pStyle w:val="Header"/>
        <w:tabs>
          <w:tab w:val="center" w:pos="4320"/>
        </w:tabs>
        <w:rPr>
          <w:rFonts w:ascii="Arial" w:hAnsi="Arial"/>
          <w:sz w:val="22"/>
          <w:szCs w:val="22"/>
        </w:rPr>
      </w:pPr>
    </w:p>
    <w:p w14:paraId="0ACBF1DB" w14:textId="77777777" w:rsidR="008F2406" w:rsidRDefault="008F2406" w:rsidP="008F2406">
      <w:pPr>
        <w:pStyle w:val="Header"/>
        <w:tabs>
          <w:tab w:val="center" w:pos="4320"/>
        </w:tabs>
        <w:rPr>
          <w:rFonts w:ascii="Arial" w:hAnsi="Arial"/>
          <w:sz w:val="22"/>
          <w:szCs w:val="22"/>
        </w:rPr>
      </w:pPr>
    </w:p>
    <w:p w14:paraId="54A76B6F" w14:textId="77777777" w:rsidR="008F2406" w:rsidRPr="00271B90" w:rsidRDefault="008F2406" w:rsidP="008F2406">
      <w:pPr>
        <w:pStyle w:val="Header"/>
        <w:tabs>
          <w:tab w:val="center" w:pos="4320"/>
        </w:tabs>
        <w:rPr>
          <w:rFonts w:ascii="Arial" w:hAnsi="Arial"/>
          <w:sz w:val="22"/>
          <w:szCs w:val="22"/>
        </w:rPr>
      </w:pPr>
    </w:p>
    <w:p w14:paraId="084B059B" w14:textId="77777777" w:rsidR="008F2406" w:rsidRDefault="008F2406" w:rsidP="008F2406">
      <w:pPr>
        <w:rPr>
          <w:b/>
          <w:color w:val="4472C4" w:themeColor="accent1"/>
          <w:sz w:val="32"/>
          <w:szCs w:val="32"/>
        </w:rPr>
      </w:pPr>
    </w:p>
    <w:p w14:paraId="6F371D15" w14:textId="77777777" w:rsidR="008F2406" w:rsidRDefault="008F2406" w:rsidP="008F2406">
      <w:pPr>
        <w:rPr>
          <w:b/>
          <w:color w:val="4472C4" w:themeColor="accent1"/>
          <w:sz w:val="32"/>
          <w:szCs w:val="32"/>
        </w:rPr>
      </w:pPr>
    </w:p>
    <w:p w14:paraId="5995CC57" w14:textId="75DE6201" w:rsidR="008F2406" w:rsidRDefault="008F2406" w:rsidP="008F2406">
      <w:pPr>
        <w:rPr>
          <w:b/>
          <w:sz w:val="32"/>
          <w:szCs w:val="32"/>
        </w:rPr>
      </w:pPr>
      <w:r w:rsidRPr="003A2633">
        <w:rPr>
          <w:b/>
          <w:color w:val="4472C4" w:themeColor="accent1"/>
          <w:sz w:val="32"/>
          <w:szCs w:val="32"/>
        </w:rPr>
        <w:lastRenderedPageBreak/>
        <w:t>Pailton Parish Council:</w:t>
      </w:r>
      <w:r>
        <w:rPr>
          <w:b/>
          <w:sz w:val="32"/>
          <w:szCs w:val="32"/>
        </w:rPr>
        <w:t xml:space="preserve">  </w:t>
      </w:r>
    </w:p>
    <w:p w14:paraId="62CD0F7A" w14:textId="77777777" w:rsidR="008F2406" w:rsidRPr="00226803" w:rsidRDefault="008F2406" w:rsidP="008F2406">
      <w:pPr>
        <w:rPr>
          <w:b/>
          <w:sz w:val="32"/>
          <w:szCs w:val="32"/>
        </w:rPr>
      </w:pPr>
      <w:r>
        <w:rPr>
          <w:b/>
          <w:sz w:val="32"/>
          <w:szCs w:val="32"/>
        </w:rPr>
        <w:t>Health &amp; Safety Policy June 2023</w:t>
      </w:r>
    </w:p>
    <w:p w14:paraId="6FD7AE68" w14:textId="77777777" w:rsidR="008F2406" w:rsidRPr="00226803" w:rsidRDefault="008F2406" w:rsidP="008F2406">
      <w:pPr>
        <w:rPr>
          <w:b/>
          <w:bCs/>
        </w:rPr>
      </w:pPr>
      <w:r w:rsidRPr="00226803">
        <w:rPr>
          <w:b/>
          <w:bCs/>
        </w:rPr>
        <w:t xml:space="preserve">Introduction </w:t>
      </w:r>
    </w:p>
    <w:p w14:paraId="404ACBFC" w14:textId="77777777" w:rsidR="008F2406" w:rsidRDefault="008F2406" w:rsidP="008F2406">
      <w:r>
        <w:t>This policy sets out the general principles and approach that the Parish Council will follow in respect of Health and Safety legislation for premises it is using and activities/events organised by the Council – including jointly organised events.</w:t>
      </w:r>
    </w:p>
    <w:p w14:paraId="1080544C" w14:textId="77777777" w:rsidR="008F2406" w:rsidRDefault="008F2406" w:rsidP="008F2406">
      <w:r>
        <w:t xml:space="preserve">It is the responsibility of all councillors and employees of the council to be aware of the following policy and the organisational arrangements to be made to implement the points in this Statement. </w:t>
      </w:r>
    </w:p>
    <w:p w14:paraId="262EA19B" w14:textId="77777777" w:rsidR="008F2406" w:rsidRDefault="008F2406" w:rsidP="008F2406">
      <w:r>
        <w:t>The next formal review for this policy will be May 2024</w:t>
      </w:r>
    </w:p>
    <w:p w14:paraId="65FA8169" w14:textId="77777777" w:rsidR="008F2406" w:rsidRPr="00226803" w:rsidRDefault="008F2406" w:rsidP="008F2406">
      <w:pPr>
        <w:rPr>
          <w:b/>
          <w:bCs/>
        </w:rPr>
      </w:pPr>
      <w:r w:rsidRPr="00226803">
        <w:rPr>
          <w:b/>
          <w:bCs/>
        </w:rPr>
        <w:t>The Health and Policy Statement</w:t>
      </w:r>
    </w:p>
    <w:p w14:paraId="56438BA2" w14:textId="77777777" w:rsidR="008F2406" w:rsidRDefault="008F2406" w:rsidP="008F2406">
      <w:pPr>
        <w:pStyle w:val="ListParagraph"/>
        <w:numPr>
          <w:ilvl w:val="0"/>
          <w:numId w:val="85"/>
        </w:numPr>
      </w:pPr>
      <w:r>
        <w:t xml:space="preserve">Pailton Parish Council, in accordance with the requirements of The Health and Safety at Work Act (1974), and The Management of Health and Safety at Work Regulations (1998), accepts its duty to provide and maintain safe and healthy working conditions for all its employees. It also accepts its duty of care to other persons such as volunteers and contractors who work on behalf of the Council. </w:t>
      </w:r>
    </w:p>
    <w:p w14:paraId="7850B4AB" w14:textId="77777777" w:rsidR="008F2406" w:rsidRDefault="008F2406" w:rsidP="008F2406">
      <w:pPr>
        <w:pStyle w:val="ListParagraph"/>
        <w:numPr>
          <w:ilvl w:val="0"/>
          <w:numId w:val="85"/>
        </w:numPr>
      </w:pPr>
      <w:r>
        <w:t xml:space="preserve">The Parish Council will take all reasonable steps to ensure that it complies with the law on Health, Safety and Welfare and any relevant Regulations, Approved Codes of Practice and Guidance. It will provide the resources to ensure the safety of its employees and others affected by its work. </w:t>
      </w:r>
    </w:p>
    <w:p w14:paraId="4B2FF6C3" w14:textId="77777777" w:rsidR="008F2406" w:rsidRDefault="008F2406" w:rsidP="008F2406">
      <w:pPr>
        <w:pStyle w:val="ListParagraph"/>
        <w:numPr>
          <w:ilvl w:val="0"/>
          <w:numId w:val="85"/>
        </w:numPr>
      </w:pPr>
      <w:r>
        <w:t>Day to day matters of Health and Safety are dealt with by the Clerk acting on behalf of the Council.</w:t>
      </w:r>
    </w:p>
    <w:p w14:paraId="0A1A6D63" w14:textId="77777777" w:rsidR="008F2406" w:rsidRDefault="008F2406" w:rsidP="008F2406">
      <w:pPr>
        <w:pStyle w:val="ListParagraph"/>
        <w:numPr>
          <w:ilvl w:val="0"/>
          <w:numId w:val="85"/>
        </w:numPr>
      </w:pPr>
      <w:r>
        <w:t xml:space="preserve">The Parish Council will take all reasonable steps to ensure: </w:t>
      </w:r>
    </w:p>
    <w:p w14:paraId="32E31A93" w14:textId="77777777" w:rsidR="008F2406" w:rsidRDefault="008F2406" w:rsidP="008F2406">
      <w:pPr>
        <w:pStyle w:val="ListParagraph"/>
        <w:numPr>
          <w:ilvl w:val="1"/>
          <w:numId w:val="85"/>
        </w:numPr>
      </w:pPr>
      <w:r>
        <w:t xml:space="preserve">That information, instruction, training, supervision, equipment and facilities necessary to achieve a safe working environment for employees, members of the public, contractors and volunteers are provided. </w:t>
      </w:r>
    </w:p>
    <w:p w14:paraId="4D7F484D" w14:textId="77777777" w:rsidR="008F2406" w:rsidRDefault="008F2406" w:rsidP="008F2406">
      <w:pPr>
        <w:pStyle w:val="ListParagraph"/>
        <w:numPr>
          <w:ilvl w:val="1"/>
          <w:numId w:val="85"/>
        </w:numPr>
      </w:pPr>
      <w:r>
        <w:t xml:space="preserve">That its work, in all its forms, is done in a proper manager so that members of the public are not put at risk. </w:t>
      </w:r>
    </w:p>
    <w:p w14:paraId="27059614" w14:textId="77777777" w:rsidR="008F2406" w:rsidRDefault="008F2406" w:rsidP="008F2406">
      <w:pPr>
        <w:pStyle w:val="ListParagraph"/>
        <w:numPr>
          <w:ilvl w:val="1"/>
          <w:numId w:val="85"/>
        </w:numPr>
      </w:pPr>
      <w:r>
        <w:t xml:space="preserve">That arrangements are in place for the safe use, handling, storage and disposal of all substances and equipment that may endanger health or welfare. </w:t>
      </w:r>
    </w:p>
    <w:p w14:paraId="1C5B4A85" w14:textId="77777777" w:rsidR="008F2406" w:rsidRDefault="008F2406" w:rsidP="008F2406">
      <w:pPr>
        <w:pStyle w:val="ListParagraph"/>
        <w:numPr>
          <w:ilvl w:val="1"/>
          <w:numId w:val="85"/>
        </w:numPr>
      </w:pPr>
      <w:r>
        <w:t xml:space="preserve">That this policy is brought to the attention of all employees, members of the public, contractors, volunteers and Councillors and is reviewed annually. </w:t>
      </w:r>
    </w:p>
    <w:p w14:paraId="75468E34" w14:textId="77777777" w:rsidR="008F2406" w:rsidRDefault="008F2406" w:rsidP="008F2406">
      <w:pPr>
        <w:pStyle w:val="ListParagraph"/>
        <w:numPr>
          <w:ilvl w:val="1"/>
          <w:numId w:val="85"/>
        </w:numPr>
      </w:pPr>
      <w:r>
        <w:t xml:space="preserve">That when necessary, there is consultation and negotiation with employees on health, safety and welfare at work to ensure continuing improvement.  </w:t>
      </w:r>
    </w:p>
    <w:p w14:paraId="2ECA6271" w14:textId="77777777" w:rsidR="008F2406" w:rsidRDefault="008F2406" w:rsidP="008F2406">
      <w:pPr>
        <w:pStyle w:val="ListParagraph"/>
        <w:numPr>
          <w:ilvl w:val="0"/>
          <w:numId w:val="85"/>
        </w:numPr>
      </w:pPr>
      <w:r>
        <w:t xml:space="preserve">The Clerk must keep copies of all risk assessments, method statements and Health &amp; Safety documents. </w:t>
      </w:r>
    </w:p>
    <w:p w14:paraId="252F6524" w14:textId="77777777" w:rsidR="008F2406" w:rsidRDefault="008F2406" w:rsidP="008F2406">
      <w:pPr>
        <w:pStyle w:val="ListParagraph"/>
        <w:numPr>
          <w:ilvl w:val="0"/>
          <w:numId w:val="85"/>
        </w:numPr>
      </w:pPr>
      <w:r>
        <w:t xml:space="preserve">All Councillors, employees/contractors and volunteers have a duty to take reasonable care for their own health and safety and that of any persons who may be affected by their acts or omissions. </w:t>
      </w:r>
    </w:p>
    <w:p w14:paraId="2647D29F" w14:textId="77777777" w:rsidR="008F2406" w:rsidRDefault="008F2406" w:rsidP="008F2406">
      <w:pPr>
        <w:pStyle w:val="ListParagraph"/>
        <w:numPr>
          <w:ilvl w:val="0"/>
          <w:numId w:val="85"/>
        </w:numPr>
      </w:pPr>
      <w:r>
        <w:t xml:space="preserve">General Arrangements for Premises in use by the Parish Council -  </w:t>
      </w:r>
      <w:r>
        <w:br/>
        <w:t xml:space="preserve">The Parish Council will follow any guidelines for the relevant premises. This to include: </w:t>
      </w:r>
    </w:p>
    <w:p w14:paraId="2C67EE9C" w14:textId="77777777" w:rsidR="008F2406" w:rsidRDefault="008F2406" w:rsidP="008F2406">
      <w:pPr>
        <w:pStyle w:val="ListParagraph"/>
        <w:numPr>
          <w:ilvl w:val="1"/>
          <w:numId w:val="85"/>
        </w:numPr>
      </w:pPr>
      <w:r>
        <w:t xml:space="preserve">Recording of any accidents, injuries or dangerous occurrences in the premises accident book (including the Village Hall) and reported to the Clerk.  </w:t>
      </w:r>
    </w:p>
    <w:p w14:paraId="2A39B023" w14:textId="77777777" w:rsidR="008F2406" w:rsidRDefault="008F2406" w:rsidP="008F2406">
      <w:pPr>
        <w:pStyle w:val="ListParagraph"/>
        <w:numPr>
          <w:ilvl w:val="1"/>
          <w:numId w:val="85"/>
        </w:numPr>
      </w:pPr>
      <w:r>
        <w:lastRenderedPageBreak/>
        <w:t>Where necessary the Clerk will report these to the HSE by telephoning 0845-300-99-23. Thereafter all such accidents should be brought to the attention of the Council.</w:t>
      </w:r>
    </w:p>
    <w:p w14:paraId="022703EA" w14:textId="77777777" w:rsidR="008F2406" w:rsidRDefault="008F2406" w:rsidP="008F2406">
      <w:pPr>
        <w:pStyle w:val="ListParagraph"/>
        <w:numPr>
          <w:ilvl w:val="1"/>
          <w:numId w:val="85"/>
        </w:numPr>
      </w:pPr>
      <w:r>
        <w:t xml:space="preserve">In the event of a serious injury or dangerous occurrence the Chairman or in their absence the Vice Chairman should be informed immediately.  </w:t>
      </w:r>
    </w:p>
    <w:p w14:paraId="2DCDC947" w14:textId="77777777" w:rsidR="008F2406" w:rsidRDefault="008F2406" w:rsidP="008F2406">
      <w:pPr>
        <w:pStyle w:val="ListParagraph"/>
        <w:numPr>
          <w:ilvl w:val="1"/>
          <w:numId w:val="85"/>
        </w:numPr>
      </w:pPr>
      <w:r>
        <w:t xml:space="preserve">As the Parish Council regularly uses the Village Hall, the clerk and councillors must familiarise themselves with the location of the first aid box and accident book, which is in the kitchen below the electrics cupboard. </w:t>
      </w:r>
    </w:p>
    <w:p w14:paraId="4AAF7526" w14:textId="77777777" w:rsidR="008F2406" w:rsidRDefault="008F2406" w:rsidP="008F2406">
      <w:pPr>
        <w:pStyle w:val="ListParagraph"/>
        <w:ind w:left="1440"/>
      </w:pPr>
    </w:p>
    <w:p w14:paraId="482E00CE" w14:textId="77777777" w:rsidR="008F2406" w:rsidRDefault="008F2406" w:rsidP="008F2406">
      <w:pPr>
        <w:pStyle w:val="ListParagraph"/>
        <w:numPr>
          <w:ilvl w:val="0"/>
          <w:numId w:val="85"/>
        </w:numPr>
      </w:pPr>
      <w:r>
        <w:t xml:space="preserve">Fire safety </w:t>
      </w:r>
    </w:p>
    <w:p w14:paraId="27E1BC0C" w14:textId="77777777" w:rsidR="008F2406" w:rsidRDefault="008F2406" w:rsidP="008F2406">
      <w:pPr>
        <w:pStyle w:val="ListParagraph"/>
        <w:numPr>
          <w:ilvl w:val="1"/>
          <w:numId w:val="85"/>
        </w:numPr>
      </w:pPr>
      <w:r>
        <w:t>When hiring or using premises the clerk and chairman will familiarise themselves with the building’s fire risk assessment.</w:t>
      </w:r>
    </w:p>
    <w:p w14:paraId="19F7F0B4" w14:textId="77777777" w:rsidR="008F2406" w:rsidRDefault="008F2406" w:rsidP="008F2406">
      <w:pPr>
        <w:pStyle w:val="ListParagraph"/>
        <w:numPr>
          <w:ilvl w:val="1"/>
          <w:numId w:val="85"/>
        </w:numPr>
      </w:pPr>
      <w:r>
        <w:t xml:space="preserve">All members of the Parish Council and user groups must be made aware of the Fire Risk Assessment and its contents.  </w:t>
      </w:r>
    </w:p>
    <w:p w14:paraId="57D9E2C9" w14:textId="77777777" w:rsidR="008F2406" w:rsidRDefault="008F2406" w:rsidP="008F2406">
      <w:pPr>
        <w:pStyle w:val="ListParagraph"/>
        <w:numPr>
          <w:ilvl w:val="1"/>
          <w:numId w:val="85"/>
        </w:numPr>
      </w:pPr>
      <w:r>
        <w:t xml:space="preserve">It shall be the responsibility of the person booking the facilities to ensure that fire exits and passageways are kept clear at all </w:t>
      </w:r>
      <w:proofErr w:type="gramStart"/>
      <w:r>
        <w:t>times;</w:t>
      </w:r>
      <w:proofErr w:type="gramEnd"/>
      <w:r>
        <w:t xml:space="preserve"> as detailed in the hire agreement</w:t>
      </w:r>
    </w:p>
    <w:p w14:paraId="5CDE181A" w14:textId="77777777" w:rsidR="008F2406" w:rsidRDefault="008F2406" w:rsidP="008F2406">
      <w:pPr>
        <w:pStyle w:val="ListParagraph"/>
        <w:numPr>
          <w:ilvl w:val="1"/>
          <w:numId w:val="85"/>
        </w:numPr>
      </w:pPr>
      <w:r>
        <w:t xml:space="preserve">Any electrical equipment brought onto the premises by the council must be safe, in good working order and used in a safe manner. </w:t>
      </w:r>
      <w:r>
        <w:br/>
      </w:r>
    </w:p>
    <w:p w14:paraId="4F4F8A8A" w14:textId="77777777" w:rsidR="008F2406" w:rsidRDefault="008F2406" w:rsidP="008F2406">
      <w:pPr>
        <w:pStyle w:val="ListParagraph"/>
        <w:numPr>
          <w:ilvl w:val="0"/>
          <w:numId w:val="85"/>
        </w:numPr>
      </w:pPr>
      <w:r>
        <w:t xml:space="preserve">Risk Assessments </w:t>
      </w:r>
    </w:p>
    <w:p w14:paraId="3982BBF5" w14:textId="77777777" w:rsidR="008F2406" w:rsidRDefault="008F2406" w:rsidP="008F2406">
      <w:pPr>
        <w:pStyle w:val="ListParagraph"/>
        <w:numPr>
          <w:ilvl w:val="1"/>
          <w:numId w:val="85"/>
        </w:numPr>
      </w:pPr>
      <w:r>
        <w:t xml:space="preserve">The Parish Council will carry out risk assessment of its activities as and when necessary and review these annually. </w:t>
      </w:r>
    </w:p>
    <w:p w14:paraId="67716817" w14:textId="77777777" w:rsidR="008F2406" w:rsidRDefault="008F2406" w:rsidP="008F2406">
      <w:pPr>
        <w:pStyle w:val="ListParagraph"/>
        <w:numPr>
          <w:ilvl w:val="1"/>
          <w:numId w:val="85"/>
        </w:numPr>
      </w:pPr>
      <w:r>
        <w:t xml:space="preserve">The Parish Council will set up and monitor policies and procedures to reduce any risks that are identified. </w:t>
      </w:r>
    </w:p>
    <w:p w14:paraId="04B31C24" w14:textId="77777777" w:rsidR="008F2406" w:rsidRDefault="008F2406" w:rsidP="008F2406">
      <w:pPr>
        <w:pStyle w:val="ListParagraph"/>
        <w:numPr>
          <w:ilvl w:val="1"/>
          <w:numId w:val="85"/>
        </w:numPr>
      </w:pPr>
      <w:r>
        <w:t>The Parish Council requires contractors to supply Risk Assessments, written Method Statements and Safe Systems of Work prior to starting any major works on behalf of the council.</w:t>
      </w:r>
    </w:p>
    <w:p w14:paraId="664B4620" w14:textId="77777777" w:rsidR="008F2406" w:rsidRDefault="008F2406" w:rsidP="008F2406">
      <w:pPr>
        <w:pStyle w:val="ListParagraph"/>
      </w:pPr>
    </w:p>
    <w:p w14:paraId="70CE2A8A" w14:textId="77777777" w:rsidR="008F2406" w:rsidRDefault="008F2406" w:rsidP="008F2406">
      <w:pPr>
        <w:pStyle w:val="ListParagraph"/>
      </w:pPr>
      <w:r>
        <w:t>The next review of this policy statement will be May 2024</w:t>
      </w:r>
    </w:p>
    <w:p w14:paraId="28131912" w14:textId="77777777" w:rsidR="008F2406" w:rsidRDefault="008F2406" w:rsidP="008F2406">
      <w:pPr>
        <w:shd w:val="clear" w:color="auto" w:fill="FFFFFF"/>
        <w:spacing w:before="100" w:beforeAutospacing="1" w:after="100" w:afterAutospacing="1"/>
        <w:rPr>
          <w:rFonts w:ascii="Calibri" w:eastAsia="Times New Roman" w:hAnsi="Calibri" w:cs="Calibri"/>
          <w:b/>
          <w:bCs/>
          <w:color w:val="4472C4" w:themeColor="accent1"/>
          <w:sz w:val="28"/>
          <w:szCs w:val="28"/>
          <w:lang w:eastAsia="en-GB"/>
        </w:rPr>
      </w:pPr>
    </w:p>
    <w:p w14:paraId="034B2DEA" w14:textId="77777777" w:rsidR="003161E3" w:rsidRDefault="003161E3" w:rsidP="003161E3">
      <w:pPr>
        <w:rPr>
          <w:rFonts w:ascii="Arial" w:hAnsi="Arial" w:cs="Arial"/>
          <w:b/>
          <w:bCs/>
          <w:color w:val="4472C4" w:themeColor="accent1"/>
          <w:sz w:val="28"/>
          <w:szCs w:val="28"/>
        </w:rPr>
      </w:pPr>
      <w:r>
        <w:rPr>
          <w:rFonts w:ascii="Arial" w:hAnsi="Arial" w:cs="Arial"/>
          <w:b/>
          <w:bCs/>
          <w:color w:val="4472C4" w:themeColor="accent1"/>
          <w:sz w:val="28"/>
          <w:szCs w:val="28"/>
        </w:rPr>
        <w:t>\</w:t>
      </w:r>
    </w:p>
    <w:p w14:paraId="38E87138" w14:textId="77777777" w:rsidR="003161E3" w:rsidRDefault="003161E3" w:rsidP="003161E3">
      <w:pPr>
        <w:rPr>
          <w:rFonts w:ascii="Arial" w:hAnsi="Arial" w:cs="Arial"/>
          <w:b/>
          <w:bCs/>
          <w:color w:val="4472C4" w:themeColor="accent1"/>
          <w:sz w:val="28"/>
          <w:szCs w:val="28"/>
        </w:rPr>
      </w:pPr>
    </w:p>
    <w:p w14:paraId="2E8902CE" w14:textId="77777777" w:rsidR="003161E3" w:rsidRDefault="003161E3" w:rsidP="003161E3">
      <w:pPr>
        <w:rPr>
          <w:rFonts w:ascii="Arial" w:hAnsi="Arial" w:cs="Arial"/>
          <w:b/>
          <w:bCs/>
          <w:color w:val="4472C4" w:themeColor="accent1"/>
          <w:sz w:val="28"/>
          <w:szCs w:val="28"/>
        </w:rPr>
      </w:pPr>
    </w:p>
    <w:p w14:paraId="221DCE49" w14:textId="77777777" w:rsidR="003161E3" w:rsidRDefault="003161E3" w:rsidP="003161E3">
      <w:pPr>
        <w:rPr>
          <w:rFonts w:ascii="Arial" w:hAnsi="Arial" w:cs="Arial"/>
          <w:b/>
          <w:bCs/>
          <w:color w:val="4472C4" w:themeColor="accent1"/>
          <w:sz w:val="28"/>
          <w:szCs w:val="28"/>
        </w:rPr>
      </w:pPr>
    </w:p>
    <w:p w14:paraId="738325C5" w14:textId="77777777" w:rsidR="003161E3" w:rsidRDefault="003161E3" w:rsidP="003161E3">
      <w:pPr>
        <w:rPr>
          <w:rFonts w:ascii="Arial" w:hAnsi="Arial" w:cs="Arial"/>
          <w:b/>
          <w:bCs/>
          <w:color w:val="4472C4" w:themeColor="accent1"/>
          <w:sz w:val="28"/>
          <w:szCs w:val="28"/>
        </w:rPr>
      </w:pPr>
    </w:p>
    <w:p w14:paraId="6567DA8F" w14:textId="77777777" w:rsidR="003161E3" w:rsidRDefault="003161E3" w:rsidP="003161E3">
      <w:pPr>
        <w:rPr>
          <w:rFonts w:ascii="Arial" w:hAnsi="Arial" w:cs="Arial"/>
          <w:b/>
          <w:bCs/>
          <w:color w:val="4472C4" w:themeColor="accent1"/>
          <w:sz w:val="28"/>
          <w:szCs w:val="28"/>
        </w:rPr>
      </w:pPr>
    </w:p>
    <w:p w14:paraId="7E4324F0" w14:textId="77777777" w:rsidR="003161E3" w:rsidRDefault="003161E3" w:rsidP="003161E3">
      <w:pPr>
        <w:rPr>
          <w:rFonts w:ascii="Arial" w:hAnsi="Arial" w:cs="Arial"/>
          <w:b/>
          <w:bCs/>
          <w:color w:val="4472C4" w:themeColor="accent1"/>
          <w:sz w:val="28"/>
          <w:szCs w:val="28"/>
        </w:rPr>
      </w:pPr>
    </w:p>
    <w:p w14:paraId="5150A7B2" w14:textId="77777777" w:rsidR="003161E3" w:rsidRDefault="003161E3" w:rsidP="003161E3">
      <w:pPr>
        <w:rPr>
          <w:rFonts w:ascii="Arial" w:hAnsi="Arial" w:cs="Arial"/>
          <w:b/>
          <w:bCs/>
          <w:color w:val="4472C4" w:themeColor="accent1"/>
          <w:sz w:val="28"/>
          <w:szCs w:val="28"/>
        </w:rPr>
      </w:pPr>
    </w:p>
    <w:p w14:paraId="565C4CBC" w14:textId="77777777" w:rsidR="003161E3" w:rsidRDefault="003161E3" w:rsidP="003161E3">
      <w:pPr>
        <w:rPr>
          <w:rFonts w:ascii="Arial" w:hAnsi="Arial" w:cs="Arial"/>
          <w:b/>
          <w:bCs/>
          <w:color w:val="4472C4" w:themeColor="accent1"/>
          <w:sz w:val="28"/>
          <w:szCs w:val="28"/>
        </w:rPr>
      </w:pPr>
    </w:p>
    <w:p w14:paraId="3AD1F7F3" w14:textId="77777777" w:rsidR="003161E3" w:rsidRDefault="003161E3" w:rsidP="003161E3">
      <w:pPr>
        <w:rPr>
          <w:rFonts w:ascii="Arial" w:hAnsi="Arial" w:cs="Arial"/>
          <w:b/>
          <w:bCs/>
          <w:color w:val="4472C4" w:themeColor="accent1"/>
          <w:sz w:val="28"/>
          <w:szCs w:val="28"/>
        </w:rPr>
      </w:pPr>
    </w:p>
    <w:p w14:paraId="0206025D" w14:textId="242202B7" w:rsidR="003161E3" w:rsidRPr="00B863AE" w:rsidRDefault="003161E3" w:rsidP="003161E3">
      <w:pPr>
        <w:rPr>
          <w:rFonts w:ascii="Arial" w:hAnsi="Arial" w:cs="Arial"/>
          <w:b/>
          <w:bCs/>
          <w:color w:val="4472C4" w:themeColor="accent1"/>
          <w:sz w:val="28"/>
          <w:szCs w:val="28"/>
        </w:rPr>
      </w:pPr>
      <w:r w:rsidRPr="00B863AE">
        <w:rPr>
          <w:rFonts w:ascii="Arial" w:hAnsi="Arial" w:cs="Arial"/>
          <w:b/>
          <w:bCs/>
          <w:color w:val="4472C4" w:themeColor="accent1"/>
          <w:sz w:val="28"/>
          <w:szCs w:val="28"/>
        </w:rPr>
        <w:lastRenderedPageBreak/>
        <w:t>Pailton Parish Council –  December 2022</w:t>
      </w:r>
    </w:p>
    <w:p w14:paraId="3B954E5A" w14:textId="77777777" w:rsidR="003161E3" w:rsidRPr="00B863AE" w:rsidRDefault="003161E3" w:rsidP="003161E3">
      <w:pPr>
        <w:rPr>
          <w:rFonts w:ascii="Arial" w:hAnsi="Arial" w:cs="Arial"/>
          <w:b/>
          <w:bCs/>
        </w:rPr>
      </w:pPr>
      <w:r w:rsidRPr="00B863AE">
        <w:rPr>
          <w:rFonts w:ascii="Arial" w:hAnsi="Arial" w:cs="Arial"/>
          <w:b/>
          <w:bCs/>
        </w:rPr>
        <w:t xml:space="preserve">Charitable Donations and Grants Policy   </w:t>
      </w:r>
      <w:r>
        <w:rPr>
          <w:rFonts w:ascii="Arial" w:hAnsi="Arial" w:cs="Arial"/>
          <w:b/>
          <w:bCs/>
        </w:rPr>
        <w:t>- next review May 2024</w:t>
      </w:r>
      <w:r w:rsidRPr="00B863AE">
        <w:rPr>
          <w:rFonts w:ascii="Arial" w:hAnsi="Arial" w:cs="Arial"/>
          <w:b/>
          <w:bCs/>
        </w:rPr>
        <w:t xml:space="preserve">     </w:t>
      </w:r>
    </w:p>
    <w:p w14:paraId="69EB9EBF" w14:textId="77777777" w:rsidR="003161E3" w:rsidRPr="00B863AE" w:rsidRDefault="003161E3" w:rsidP="003161E3">
      <w:pPr>
        <w:rPr>
          <w:rFonts w:ascii="Arial" w:hAnsi="Arial" w:cs="Arial"/>
        </w:rPr>
      </w:pPr>
    </w:p>
    <w:p w14:paraId="0F36043E" w14:textId="77777777" w:rsidR="003161E3" w:rsidRPr="00B863AE" w:rsidRDefault="003161E3" w:rsidP="003161E3">
      <w:pPr>
        <w:rPr>
          <w:rFonts w:ascii="Arial" w:hAnsi="Arial" w:cs="Arial"/>
        </w:rPr>
      </w:pPr>
      <w:r w:rsidRPr="00B863AE">
        <w:rPr>
          <w:rFonts w:ascii="Arial" w:hAnsi="Arial" w:cs="Arial"/>
        </w:rPr>
        <w:t xml:space="preserve">Power to make Donations and Grants </w:t>
      </w:r>
    </w:p>
    <w:p w14:paraId="264D85DB" w14:textId="77777777" w:rsidR="003161E3" w:rsidRPr="00B863AE" w:rsidRDefault="003161E3" w:rsidP="003161E3">
      <w:pPr>
        <w:pStyle w:val="NormalWeb"/>
        <w:rPr>
          <w:rFonts w:ascii="Arial" w:hAnsi="Arial" w:cs="Arial"/>
        </w:rPr>
      </w:pPr>
      <w:r w:rsidRPr="00B863AE">
        <w:rPr>
          <w:rFonts w:ascii="Arial" w:hAnsi="Arial" w:cs="Arial"/>
        </w:rPr>
        <w:t xml:space="preserve">Under Section 137 of the Local Government Act 1972, Pailton Parish Council has discretionary powers to award grants to local groups or organisations which provide a direct benefit to the parish or its residents. </w:t>
      </w:r>
    </w:p>
    <w:p w14:paraId="0714F967" w14:textId="77777777" w:rsidR="003161E3" w:rsidRPr="00B863AE" w:rsidRDefault="003161E3" w:rsidP="003161E3">
      <w:pPr>
        <w:pStyle w:val="NormalWeb"/>
        <w:rPr>
          <w:rFonts w:ascii="Arial" w:hAnsi="Arial" w:cs="Arial"/>
        </w:rPr>
      </w:pPr>
      <w:r w:rsidRPr="00B863AE">
        <w:rPr>
          <w:rFonts w:ascii="Arial" w:hAnsi="Arial" w:cs="Arial"/>
        </w:rPr>
        <w:t>The appropriate maximum sum allowable for parish councils for the purposes of section 137(4)(a) of the Local Government Act 1972 for 2019 - 20 was £8.12 per head of electorate (this amount is usually adjusted each year in line with the retail prices index).</w:t>
      </w:r>
    </w:p>
    <w:p w14:paraId="4AB0ABE6" w14:textId="77777777" w:rsidR="003161E3" w:rsidRPr="00B863AE" w:rsidRDefault="003161E3" w:rsidP="003161E3">
      <w:pPr>
        <w:pStyle w:val="NormalWeb"/>
        <w:rPr>
          <w:rFonts w:ascii="Arial" w:hAnsi="Arial" w:cs="Arial"/>
        </w:rPr>
      </w:pPr>
      <w:r w:rsidRPr="00B863AE">
        <w:rPr>
          <w:rFonts w:ascii="Arial" w:hAnsi="Arial" w:cs="Arial"/>
        </w:rPr>
        <w:t>The Parish Council’s electorate was 404 at the end of 2022.</w:t>
      </w:r>
    </w:p>
    <w:p w14:paraId="76BF7B55" w14:textId="77777777" w:rsidR="003161E3" w:rsidRPr="00B863AE" w:rsidRDefault="003161E3" w:rsidP="003161E3">
      <w:pPr>
        <w:rPr>
          <w:rFonts w:ascii="Arial" w:hAnsi="Arial" w:cs="Arial"/>
        </w:rPr>
      </w:pPr>
      <w:r w:rsidRPr="00B863AE">
        <w:rPr>
          <w:rFonts w:ascii="Arial" w:hAnsi="Arial" w:cs="Arial"/>
        </w:rPr>
        <w:t>Considerations</w:t>
      </w:r>
    </w:p>
    <w:p w14:paraId="2AEB517C"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Section 137 states that if the application will only benefit, say 10% of the residents, then only 10% of the total budgeted Section 137 monies can be granted. </w:t>
      </w:r>
    </w:p>
    <w:p w14:paraId="20A1C137"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An award will normally be 20% of the total cost of the work or project – unless this is seed funding for a new community led body.</w:t>
      </w:r>
    </w:p>
    <w:p w14:paraId="787E132C"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The maximum amount to be awarded to any single body in a financial year  will be £100.  </w:t>
      </w:r>
    </w:p>
    <w:p w14:paraId="17B28808"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An increase or reduction in this maximum limit will be discussed each year as part of the budget setting process.</w:t>
      </w:r>
    </w:p>
    <w:p w14:paraId="371956ED"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The Parish Council will </w:t>
      </w:r>
      <w:r w:rsidRPr="00B863AE">
        <w:rPr>
          <w:rFonts w:ascii="Arial" w:eastAsia="Times New Roman" w:hAnsi="Arial" w:cs="Arial"/>
          <w:b/>
          <w:bCs/>
          <w:color w:val="000000"/>
          <w:lang w:eastAsia="en-GB"/>
        </w:rPr>
        <w:t xml:space="preserve">not </w:t>
      </w:r>
      <w:r w:rsidRPr="00B863AE">
        <w:rPr>
          <w:rFonts w:ascii="Arial" w:eastAsia="Times New Roman" w:hAnsi="Arial" w:cs="Arial"/>
          <w:color w:val="000000"/>
          <w:lang w:eastAsia="en-GB"/>
        </w:rPr>
        <w:t xml:space="preserve">make donations to private individuals, private businesses nor organisations which have access to statutory funding.   </w:t>
      </w:r>
      <w:r w:rsidRPr="00B863AE">
        <w:rPr>
          <w:rFonts w:ascii="Arial" w:eastAsia="Times New Roman" w:hAnsi="Arial" w:cs="Arial"/>
          <w:b/>
          <w:bCs/>
          <w:color w:val="000000"/>
          <w:lang w:eastAsia="en-GB"/>
        </w:rPr>
        <w:t>Nor</w:t>
      </w:r>
      <w:r w:rsidRPr="00B863AE">
        <w:rPr>
          <w:rFonts w:ascii="Arial" w:eastAsia="Times New Roman" w:hAnsi="Arial" w:cs="Arial"/>
          <w:color w:val="000000"/>
          <w:lang w:eastAsia="en-GB"/>
        </w:rPr>
        <w:t xml:space="preserve"> will it make donations to national health charities – such as Cancer Research – as these bodies have access to other resources.</w:t>
      </w:r>
    </w:p>
    <w:p w14:paraId="62288887" w14:textId="77777777" w:rsidR="003161E3" w:rsidRPr="00B863AE" w:rsidRDefault="003161E3" w:rsidP="003161E3">
      <w:pPr>
        <w:rPr>
          <w:rFonts w:ascii="Arial" w:hAnsi="Arial" w:cs="Arial"/>
        </w:rPr>
      </w:pPr>
      <w:r w:rsidRPr="00B863AE">
        <w:rPr>
          <w:rFonts w:ascii="Arial" w:hAnsi="Arial" w:cs="Arial"/>
        </w:rPr>
        <w:t>What can be funded?</w:t>
      </w:r>
    </w:p>
    <w:p w14:paraId="480A995B"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the project should be something that makes the local community a better place in which to live, work or visit.</w:t>
      </w:r>
    </w:p>
    <w:p w14:paraId="59AA0AA1"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it should benefit people who live in the parish.</w:t>
      </w:r>
    </w:p>
    <w:p w14:paraId="6B66A2C5"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there must be clearly presented evidence that local people support the project and are involved in carrying it out.</w:t>
      </w:r>
    </w:p>
    <w:p w14:paraId="5B7F4910"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applications do not have to be from groups that already exist.</w:t>
      </w:r>
    </w:p>
    <w:p w14:paraId="3D22E16D"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each group may only make one application per financial year (1 April to 31 March).</w:t>
      </w:r>
      <w:r w:rsidRPr="00B863AE">
        <w:rPr>
          <w:rFonts w:ascii="Arial" w:eastAsia="Times New Roman" w:hAnsi="Arial" w:cs="Arial"/>
          <w:color w:val="000000"/>
          <w:lang w:eastAsia="en-GB"/>
        </w:rPr>
        <w:br/>
      </w:r>
    </w:p>
    <w:p w14:paraId="7E2EDAAD" w14:textId="77777777" w:rsidR="003161E3" w:rsidRPr="00B863AE" w:rsidRDefault="003161E3" w:rsidP="003161E3">
      <w:pPr>
        <w:rPr>
          <w:rFonts w:ascii="Arial" w:hAnsi="Arial" w:cs="Arial"/>
        </w:rPr>
      </w:pPr>
      <w:r w:rsidRPr="00B863AE">
        <w:rPr>
          <w:rFonts w:ascii="Arial" w:hAnsi="Arial" w:cs="Arial"/>
        </w:rPr>
        <w:lastRenderedPageBreak/>
        <w:t>Pailton Priorities</w:t>
      </w:r>
    </w:p>
    <w:p w14:paraId="66881502" w14:textId="77777777" w:rsidR="003161E3" w:rsidRPr="00B863AE" w:rsidRDefault="003161E3" w:rsidP="003161E3">
      <w:pPr>
        <w:pStyle w:val="ListParagraph"/>
        <w:numPr>
          <w:ilvl w:val="0"/>
          <w:numId w:val="19"/>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Restoration of the White Lion to provide a comprehensive community hub for the village.</w:t>
      </w:r>
    </w:p>
    <w:p w14:paraId="0D9AD8CD" w14:textId="77777777" w:rsidR="003161E3" w:rsidRPr="00B863AE" w:rsidRDefault="003161E3" w:rsidP="003161E3">
      <w:pPr>
        <w:pStyle w:val="ListParagraph"/>
        <w:numPr>
          <w:ilvl w:val="0"/>
          <w:numId w:val="19"/>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Environmental Improvements</w:t>
      </w:r>
    </w:p>
    <w:p w14:paraId="087BF99B" w14:textId="77777777" w:rsidR="003161E3" w:rsidRPr="00B863AE" w:rsidRDefault="003161E3" w:rsidP="003161E3">
      <w:pPr>
        <w:pStyle w:val="ListParagraph"/>
        <w:numPr>
          <w:ilvl w:val="0"/>
          <w:numId w:val="19"/>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Activities that support children </w:t>
      </w:r>
      <w:r w:rsidRPr="00B863AE">
        <w:rPr>
          <w:rFonts w:ascii="Arial" w:eastAsia="Times New Roman" w:hAnsi="Arial" w:cs="Arial"/>
          <w:color w:val="000000"/>
          <w:lang w:eastAsia="en-GB"/>
        </w:rPr>
        <w:br/>
      </w:r>
    </w:p>
    <w:p w14:paraId="17236D94" w14:textId="77777777" w:rsidR="003161E3" w:rsidRPr="00B863AE" w:rsidRDefault="003161E3" w:rsidP="003161E3">
      <w:pPr>
        <w:rPr>
          <w:rFonts w:ascii="Arial" w:hAnsi="Arial" w:cs="Arial"/>
        </w:rPr>
      </w:pPr>
      <w:r w:rsidRPr="00B863AE">
        <w:rPr>
          <w:rFonts w:ascii="Arial" w:hAnsi="Arial" w:cs="Arial"/>
        </w:rPr>
        <w:t>Process</w:t>
      </w:r>
    </w:p>
    <w:p w14:paraId="452F7812" w14:textId="77777777" w:rsidR="003161E3" w:rsidRPr="00B863AE" w:rsidRDefault="003161E3" w:rsidP="003161E3">
      <w:pPr>
        <w:pStyle w:val="ListParagraph"/>
        <w:numPr>
          <w:ilvl w:val="0"/>
          <w:numId w:val="8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The application must be in </w:t>
      </w:r>
      <w:proofErr w:type="gramStart"/>
      <w:r w:rsidRPr="00B863AE">
        <w:rPr>
          <w:rFonts w:ascii="Arial" w:eastAsia="Times New Roman" w:hAnsi="Arial" w:cs="Arial"/>
          <w:color w:val="000000"/>
          <w:lang w:eastAsia="en-GB"/>
        </w:rPr>
        <w:t>writing</w:t>
      </w:r>
      <w:proofErr w:type="gramEnd"/>
      <w:r w:rsidRPr="00B863AE">
        <w:rPr>
          <w:rFonts w:ascii="Arial" w:eastAsia="Times New Roman" w:hAnsi="Arial" w:cs="Arial"/>
          <w:color w:val="000000"/>
          <w:lang w:eastAsia="en-GB"/>
        </w:rPr>
        <w:t xml:space="preserve"> </w:t>
      </w:r>
    </w:p>
    <w:p w14:paraId="491E11F2"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The application must give the status of the applicant and any other funding </w:t>
      </w:r>
      <w:proofErr w:type="gramStart"/>
      <w:r w:rsidRPr="00B863AE">
        <w:rPr>
          <w:rFonts w:ascii="Arial" w:eastAsia="Times New Roman" w:hAnsi="Arial" w:cs="Arial"/>
          <w:color w:val="000000"/>
          <w:lang w:eastAsia="en-GB"/>
        </w:rPr>
        <w:t>secured</w:t>
      </w:r>
      <w:proofErr w:type="gramEnd"/>
    </w:p>
    <w:p w14:paraId="21A34EBA"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An application must state how and when the funds will be </w:t>
      </w:r>
      <w:proofErr w:type="gramStart"/>
      <w:r w:rsidRPr="00B863AE">
        <w:rPr>
          <w:rFonts w:ascii="Arial" w:eastAsia="Times New Roman" w:hAnsi="Arial" w:cs="Arial"/>
          <w:color w:val="000000"/>
          <w:lang w:eastAsia="en-GB"/>
        </w:rPr>
        <w:t>used</w:t>
      </w:r>
      <w:proofErr w:type="gramEnd"/>
    </w:p>
    <w:p w14:paraId="110FF8EF"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Details of the application (including points a. and b. above) must be included on the agenda of the meeting to discuss the application.</w:t>
      </w:r>
    </w:p>
    <w:p w14:paraId="2CCDA79E"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A copy of the Council’s approved Policy on Charitable donations will be attached to the agenda of any meeting that is to consider an application for a donation.</w:t>
      </w:r>
    </w:p>
    <w:p w14:paraId="68A4141D"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If the financial limit of £100 of charitable donations has already been allocated in that financial year (1</w:t>
      </w:r>
      <w:r w:rsidRPr="00B863AE">
        <w:rPr>
          <w:rFonts w:ascii="Arial" w:eastAsia="Times New Roman" w:hAnsi="Arial" w:cs="Arial"/>
          <w:color w:val="000000"/>
          <w:vertAlign w:val="superscript"/>
          <w:lang w:eastAsia="en-GB"/>
        </w:rPr>
        <w:t>st</w:t>
      </w:r>
      <w:r w:rsidRPr="00B863AE">
        <w:rPr>
          <w:rFonts w:ascii="Arial" w:eastAsia="Times New Roman" w:hAnsi="Arial" w:cs="Arial"/>
          <w:color w:val="000000"/>
          <w:lang w:eastAsia="en-GB"/>
        </w:rPr>
        <w:t xml:space="preserve"> April – 31</w:t>
      </w:r>
      <w:r w:rsidRPr="00B863AE">
        <w:rPr>
          <w:rFonts w:ascii="Arial" w:eastAsia="Times New Roman" w:hAnsi="Arial" w:cs="Arial"/>
          <w:color w:val="000000"/>
          <w:vertAlign w:val="superscript"/>
          <w:lang w:eastAsia="en-GB"/>
        </w:rPr>
        <w:t>st</w:t>
      </w:r>
      <w:r w:rsidRPr="00B863AE">
        <w:rPr>
          <w:rFonts w:ascii="Arial" w:eastAsia="Times New Roman" w:hAnsi="Arial" w:cs="Arial"/>
          <w:color w:val="000000"/>
          <w:lang w:eastAsia="en-GB"/>
        </w:rPr>
        <w:t xml:space="preserve"> March), the applicant will be advised to apply again early in the next financial year.   The onus will be on the applicant to make a further application.</w:t>
      </w:r>
      <w:r w:rsidRPr="00B863AE">
        <w:rPr>
          <w:rFonts w:ascii="Arial" w:eastAsia="Times New Roman" w:hAnsi="Arial" w:cs="Arial"/>
          <w:color w:val="000000"/>
          <w:lang w:eastAsia="en-GB"/>
        </w:rPr>
        <w:br/>
      </w:r>
    </w:p>
    <w:p w14:paraId="79A493D1" w14:textId="77777777" w:rsidR="003161E3" w:rsidRPr="00B863AE" w:rsidRDefault="003161E3" w:rsidP="003161E3">
      <w:pPr>
        <w:pStyle w:val="ListParagraph"/>
        <w:numPr>
          <w:ilvl w:val="0"/>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Notice of application for funds must be included in the published agenda for the meeting at which it will be considered.   </w:t>
      </w:r>
    </w:p>
    <w:p w14:paraId="39C7BFB9"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Any requests for donations raised by a parishioner at a meeting will not be considered at that meeting – but instead the applicant by the chairman will be told to submit the  request in writing – ensuring point 1a. and 1b. are covered. </w:t>
      </w:r>
    </w:p>
    <w:p w14:paraId="3F12ED5B"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If the financial limit for charitable donations has already been allocated – point 1e. above will apply.</w:t>
      </w:r>
      <w:r w:rsidRPr="00B863AE">
        <w:rPr>
          <w:rFonts w:ascii="Arial" w:eastAsia="Times New Roman" w:hAnsi="Arial" w:cs="Arial"/>
          <w:color w:val="000000"/>
          <w:lang w:eastAsia="en-GB"/>
        </w:rPr>
        <w:br/>
      </w:r>
    </w:p>
    <w:p w14:paraId="54288B08" w14:textId="77777777" w:rsidR="003161E3" w:rsidRPr="00B863AE" w:rsidRDefault="003161E3" w:rsidP="003161E3">
      <w:pPr>
        <w:pStyle w:val="ListParagraph"/>
        <w:numPr>
          <w:ilvl w:val="0"/>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The Council’s decision will be included in the published minutes</w:t>
      </w:r>
      <w:r w:rsidRPr="00B863AE">
        <w:rPr>
          <w:rFonts w:ascii="Arial" w:eastAsia="Times New Roman" w:hAnsi="Arial" w:cs="Arial"/>
          <w:color w:val="000000"/>
          <w:lang w:eastAsia="en-GB"/>
        </w:rPr>
        <w:br/>
      </w:r>
    </w:p>
    <w:p w14:paraId="326A9CFB" w14:textId="77777777" w:rsidR="003161E3" w:rsidRPr="00B863AE" w:rsidRDefault="003161E3" w:rsidP="003161E3">
      <w:pPr>
        <w:pStyle w:val="ListParagraph"/>
        <w:numPr>
          <w:ilvl w:val="0"/>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The Council’s decision is final.</w:t>
      </w:r>
      <w:r w:rsidRPr="00B863AE">
        <w:rPr>
          <w:rFonts w:ascii="Arial" w:eastAsia="Times New Roman" w:hAnsi="Arial" w:cs="Arial"/>
          <w:color w:val="000000"/>
          <w:lang w:eastAsia="en-GB"/>
        </w:rPr>
        <w:br/>
      </w:r>
    </w:p>
    <w:p w14:paraId="3F151250" w14:textId="664F315C" w:rsidR="003161E3" w:rsidRPr="00B863AE" w:rsidRDefault="003161E3" w:rsidP="003161E3">
      <w:pPr>
        <w:pStyle w:val="NormalWeb"/>
        <w:rPr>
          <w:rFonts w:ascii="Arial" w:hAnsi="Arial" w:cs="Arial"/>
        </w:rPr>
      </w:pPr>
      <w:r>
        <w:rPr>
          <w:rFonts w:ascii="Arial" w:hAnsi="Arial" w:cs="Arial"/>
        </w:rPr>
        <w:t>ENDS</w:t>
      </w:r>
    </w:p>
    <w:p w14:paraId="266C6BB1" w14:textId="77777777" w:rsidR="003161E3" w:rsidRPr="00B863AE" w:rsidRDefault="003161E3" w:rsidP="003161E3">
      <w:pPr>
        <w:rPr>
          <w:rFonts w:ascii="Arial" w:hAnsi="Arial" w:cs="Arial"/>
        </w:rPr>
      </w:pPr>
    </w:p>
    <w:p w14:paraId="1CED64B7" w14:textId="30C5F066" w:rsidR="008F2406" w:rsidRDefault="008F2406" w:rsidP="008F2406">
      <w:pPr>
        <w:shd w:val="clear" w:color="auto" w:fill="FFFFFF"/>
        <w:spacing w:before="100" w:beforeAutospacing="1" w:after="100" w:afterAutospacing="1"/>
        <w:rPr>
          <w:rFonts w:ascii="Calibri" w:eastAsia="Times New Roman" w:hAnsi="Calibri" w:cs="Calibri"/>
          <w:b/>
          <w:bCs/>
          <w:sz w:val="28"/>
          <w:szCs w:val="28"/>
          <w:lang w:eastAsia="en-GB"/>
        </w:rPr>
      </w:pPr>
      <w:r w:rsidRPr="008C06ED">
        <w:rPr>
          <w:rFonts w:ascii="Calibri" w:eastAsia="Times New Roman" w:hAnsi="Calibri" w:cs="Calibri"/>
          <w:b/>
          <w:bCs/>
          <w:color w:val="4472C4" w:themeColor="accent1"/>
          <w:sz w:val="28"/>
          <w:szCs w:val="28"/>
          <w:lang w:eastAsia="en-GB"/>
        </w:rPr>
        <w:lastRenderedPageBreak/>
        <w:t>Pailton Parish Council</w:t>
      </w:r>
      <w:r>
        <w:rPr>
          <w:rFonts w:ascii="Calibri" w:eastAsia="Times New Roman" w:hAnsi="Calibri" w:cs="Calibri"/>
          <w:b/>
          <w:bCs/>
          <w:sz w:val="28"/>
          <w:szCs w:val="28"/>
          <w:lang w:eastAsia="en-GB"/>
        </w:rPr>
        <w:t xml:space="preserve"> </w:t>
      </w:r>
      <w:r w:rsidRPr="008C06ED">
        <w:rPr>
          <w:rFonts w:ascii="Calibri" w:eastAsia="Times New Roman" w:hAnsi="Calibri" w:cs="Calibri"/>
          <w:b/>
          <w:bCs/>
          <w:sz w:val="28"/>
          <w:szCs w:val="28"/>
          <w:lang w:eastAsia="en-GB"/>
        </w:rPr>
        <w:t xml:space="preserve"> Complaints Polic</w:t>
      </w:r>
      <w:r>
        <w:rPr>
          <w:rFonts w:ascii="Calibri" w:eastAsia="Times New Roman" w:hAnsi="Calibri" w:cs="Calibri"/>
          <w:b/>
          <w:bCs/>
          <w:sz w:val="28"/>
          <w:szCs w:val="28"/>
          <w:lang w:eastAsia="en-GB"/>
        </w:rPr>
        <w:t xml:space="preserve">y </w:t>
      </w:r>
    </w:p>
    <w:p w14:paraId="5A3D7C46" w14:textId="77777777" w:rsidR="008F2406" w:rsidRDefault="008F2406" w:rsidP="008F2406">
      <w:pPr>
        <w:shd w:val="clear" w:color="auto" w:fill="FFFFFF"/>
        <w:spacing w:before="100" w:beforeAutospacing="1" w:after="100" w:afterAutospacing="1"/>
        <w:rPr>
          <w:rFonts w:ascii="Calibri" w:eastAsia="Times New Roman" w:hAnsi="Calibri" w:cs="Calibri"/>
          <w:b/>
          <w:bCs/>
          <w:lang w:eastAsia="en-GB"/>
        </w:rPr>
      </w:pPr>
      <w:r w:rsidRPr="008C06ED">
        <w:rPr>
          <w:rFonts w:ascii="Calibri" w:eastAsia="Times New Roman" w:hAnsi="Calibri" w:cs="Calibri"/>
          <w:b/>
          <w:bCs/>
          <w:lang w:eastAsia="en-GB"/>
        </w:rPr>
        <w:t>This policy was approved on 12 June 2023, its next review will be May 2024</w:t>
      </w:r>
      <w:r>
        <w:rPr>
          <w:rFonts w:ascii="Calibri" w:eastAsia="Times New Roman" w:hAnsi="Calibri" w:cs="Calibri"/>
          <w:b/>
          <w:bCs/>
          <w:lang w:eastAsia="en-GB"/>
        </w:rPr>
        <w:tab/>
      </w:r>
    </w:p>
    <w:p w14:paraId="03D56153" w14:textId="77777777" w:rsidR="008F2406" w:rsidRPr="000A563C" w:rsidRDefault="008F2406" w:rsidP="008F2406">
      <w:pPr>
        <w:shd w:val="clear" w:color="auto" w:fill="FFFFFF"/>
        <w:spacing w:before="100" w:beforeAutospacing="1" w:after="100" w:afterAutospacing="1"/>
        <w:rPr>
          <w:rFonts w:ascii="Calibri" w:eastAsia="Times New Roman" w:hAnsi="Calibri" w:cs="Calibri"/>
          <w:b/>
          <w:bCs/>
          <w:color w:val="FF0000"/>
          <w:lang w:eastAsia="en-GB"/>
        </w:rPr>
      </w:pPr>
    </w:p>
    <w:p w14:paraId="2C03631A" w14:textId="77777777" w:rsidR="008F2406" w:rsidRPr="008C06ED" w:rsidRDefault="008F2406" w:rsidP="008F2406">
      <w:pPr>
        <w:shd w:val="clear" w:color="auto" w:fill="FFFFFF"/>
        <w:rPr>
          <w:rFonts w:ascii="Times New Roman" w:eastAsia="Times New Roman" w:hAnsi="Times New Roman" w:cs="Times New Roman"/>
          <w:lang w:eastAsia="en-GB"/>
        </w:rPr>
      </w:pPr>
      <w:r w:rsidRPr="008C06ED">
        <w:rPr>
          <w:rFonts w:ascii="Calibri" w:eastAsia="Times New Roman" w:hAnsi="Calibri" w:cs="Calibri"/>
          <w:b/>
          <w:bCs/>
          <w:lang w:eastAsia="en-GB"/>
        </w:rPr>
        <w:t xml:space="preserve">1. Identifying a complaint </w:t>
      </w:r>
    </w:p>
    <w:p w14:paraId="18FDADE5"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lang w:eastAsia="en-GB"/>
        </w:rPr>
        <w:t xml:space="preserve">Pailton Parish Council will use the Local Government Ombudsman (LGO) definition of a complaint, which is: </w:t>
      </w:r>
    </w:p>
    <w:p w14:paraId="5704EEAD"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lang w:eastAsia="en-GB"/>
        </w:rPr>
        <w:t>‘</w:t>
      </w:r>
      <w:r w:rsidRPr="008C06ED">
        <w:rPr>
          <w:rFonts w:ascii="Calibri" w:eastAsia="Times New Roman" w:hAnsi="Calibri" w:cs="Calibri"/>
          <w:i/>
          <w:iCs/>
          <w:lang w:eastAsia="en-GB"/>
        </w:rPr>
        <w:t>A complaint is an expression of dissatisfaction by one or more members of the public about the Council’s action or lack of action or about the standard of a service, whether the action was taken or the service provided by the council itself, or a person or body employed by ,or acting on behalf of the council</w:t>
      </w:r>
      <w:r w:rsidRPr="008C06ED">
        <w:rPr>
          <w:rFonts w:ascii="Calibri" w:eastAsia="Times New Roman" w:hAnsi="Calibri" w:cs="Calibri"/>
          <w:lang w:eastAsia="en-GB"/>
        </w:rPr>
        <w:t xml:space="preserve">.’ </w:t>
      </w:r>
    </w:p>
    <w:p w14:paraId="73453D6F"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b/>
          <w:bCs/>
          <w:lang w:eastAsia="en-GB"/>
        </w:rPr>
        <w:t xml:space="preserve">2. Complaints made to, or about, Pailton Parish Council </w:t>
      </w:r>
    </w:p>
    <w:p w14:paraId="4252BC51"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lang w:eastAsia="en-GB"/>
        </w:rPr>
        <w:t xml:space="preserve">It may not be possible to deal with all types of complaints from members of the public under the Parish Council’s complaints policy procedure. Where such complaints are outside the remit of the policy, the Council will notify the complainant of the correct body to contact to pursue their complaint.  </w:t>
      </w:r>
    </w:p>
    <w:p w14:paraId="7B0F45F7"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b/>
          <w:bCs/>
          <w:lang w:eastAsia="en-GB"/>
        </w:rPr>
        <w:t xml:space="preserve">Complaints about an employee of the Council </w:t>
      </w:r>
      <w:r w:rsidRPr="008C06ED">
        <w:rPr>
          <w:rFonts w:ascii="Calibri" w:eastAsia="Times New Roman" w:hAnsi="Calibri" w:cs="Calibri"/>
          <w:lang w:eastAsia="en-GB"/>
        </w:rPr>
        <w:t xml:space="preserve">will be dealt with as an employment matter. The complainant can be assured that the matter will be dealt with internally and appropriate action taken as required. Complaints must be made in writing and submitted to the Parish Chairman.    </w:t>
      </w:r>
      <w:r w:rsidRPr="008C06ED">
        <w:rPr>
          <w:rFonts w:ascii="Calibri" w:eastAsia="Times New Roman" w:hAnsi="Calibri" w:cs="Calibri"/>
          <w:lang w:eastAsia="en-GB"/>
        </w:rPr>
        <w:br/>
      </w:r>
      <w:r w:rsidRPr="008C06ED">
        <w:rPr>
          <w:rFonts w:ascii="Calibri" w:eastAsia="Times New Roman" w:hAnsi="Calibri" w:cs="Calibri"/>
          <w:lang w:eastAsia="en-GB"/>
        </w:rPr>
        <w:br/>
        <w:t xml:space="preserve">Should a complaint be made by a councillor about an employee, then the same procedure must be followed </w:t>
      </w:r>
      <w:proofErr w:type="gramStart"/>
      <w:r w:rsidRPr="008C06ED">
        <w:rPr>
          <w:rFonts w:ascii="Calibri" w:eastAsia="Times New Roman" w:hAnsi="Calibri" w:cs="Calibri"/>
          <w:lang w:eastAsia="en-GB"/>
        </w:rPr>
        <w:t>i.e.</w:t>
      </w:r>
      <w:proofErr w:type="gramEnd"/>
      <w:r w:rsidRPr="008C06ED">
        <w:rPr>
          <w:rFonts w:ascii="Calibri" w:eastAsia="Times New Roman" w:hAnsi="Calibri" w:cs="Calibri"/>
          <w:lang w:eastAsia="en-GB"/>
        </w:rPr>
        <w:t xml:space="preserve"> a complaint made in writing and submitted to the Parish Chairman.</w:t>
      </w:r>
    </w:p>
    <w:p w14:paraId="13FC0D11"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b/>
          <w:bCs/>
          <w:lang w:eastAsia="en-GB"/>
        </w:rPr>
        <w:t xml:space="preserve">Complaints against Parish Councillors </w:t>
      </w:r>
      <w:r w:rsidRPr="008C06ED">
        <w:rPr>
          <w:rFonts w:ascii="Calibri" w:eastAsia="Times New Roman" w:hAnsi="Calibri" w:cs="Calibri"/>
          <w:lang w:eastAsia="en-GB"/>
        </w:rPr>
        <w:t xml:space="preserve">- if the complaint relates to a failure to comply with the Code of Conduct, this must be submitted to the Monitoring Officer at our principal authority, Rugby Borough Council. </w:t>
      </w:r>
    </w:p>
    <w:p w14:paraId="478E143A"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b/>
          <w:bCs/>
          <w:lang w:eastAsia="en-GB"/>
        </w:rPr>
        <w:t xml:space="preserve">Complaints about the administration/ procedures of the Parish Council </w:t>
      </w:r>
      <w:r w:rsidRPr="008C06ED">
        <w:rPr>
          <w:rFonts w:ascii="Calibri" w:eastAsia="Times New Roman" w:hAnsi="Calibri" w:cs="Calibri"/>
          <w:lang w:eastAsia="en-GB"/>
        </w:rPr>
        <w:t xml:space="preserve">- this policy is aimed at situations where a complaint has been made about the administration of the Council or about its procedures and which cannot be satisfactorily resolved with less formal measures or explanations provided to the complainant by the Clerk or Chairman.    </w:t>
      </w:r>
      <w:r w:rsidRPr="008C06ED">
        <w:rPr>
          <w:rFonts w:ascii="Calibri" w:eastAsia="Times New Roman" w:hAnsi="Calibri" w:cs="Calibri"/>
          <w:lang w:eastAsia="en-GB"/>
        </w:rPr>
        <w:br/>
      </w:r>
      <w:r w:rsidRPr="008C06ED">
        <w:rPr>
          <w:rFonts w:ascii="Calibri" w:eastAsia="Times New Roman" w:hAnsi="Calibri" w:cs="Calibri"/>
          <w:lang w:eastAsia="en-GB"/>
        </w:rPr>
        <w:br/>
      </w:r>
      <w:r w:rsidRPr="008C06ED">
        <w:rPr>
          <w:rFonts w:ascii="Calibri" w:eastAsia="Times New Roman" w:hAnsi="Calibri" w:cs="Calibri"/>
          <w:b/>
          <w:bCs/>
          <w:lang w:eastAsia="en-GB"/>
        </w:rPr>
        <w:t>Complaints in relation to the Council’s financial performance</w:t>
      </w:r>
      <w:r w:rsidRPr="008C06ED">
        <w:rPr>
          <w:rFonts w:ascii="Calibri" w:eastAsia="Times New Roman" w:hAnsi="Calibri" w:cs="Calibri"/>
          <w:lang w:eastAsia="en-GB"/>
        </w:rPr>
        <w:t xml:space="preserve"> may be considered by the Council’s appointed Internal Auditors. Upon request the Clerk will provide contact details for the Internal Auditor and will draw their attention to any complaints received.</w:t>
      </w:r>
    </w:p>
    <w:p w14:paraId="30AAC0C0"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b/>
          <w:bCs/>
          <w:lang w:eastAsia="en-GB"/>
        </w:rPr>
        <w:t xml:space="preserve">3. The council’s complaints procedure aims to be: </w:t>
      </w:r>
    </w:p>
    <w:p w14:paraId="21B14AC3"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Wingdings" w:eastAsia="Times New Roman" w:hAnsi="Times New Roman" w:cs="Times New Roman"/>
          <w:lang w:eastAsia="en-GB"/>
        </w:rPr>
        <w:t> </w:t>
      </w:r>
      <w:r w:rsidRPr="008C06ED">
        <w:rPr>
          <w:rFonts w:ascii="Calibri" w:eastAsia="Times New Roman" w:hAnsi="Calibri" w:cs="Calibri"/>
          <w:lang w:eastAsia="en-GB"/>
        </w:rPr>
        <w:t xml:space="preserve">well publicised and easy to </w:t>
      </w:r>
      <w:proofErr w:type="gramStart"/>
      <w:r w:rsidRPr="008C06ED">
        <w:rPr>
          <w:rFonts w:ascii="Calibri" w:eastAsia="Times New Roman" w:hAnsi="Calibri" w:cs="Calibri"/>
          <w:lang w:eastAsia="en-GB"/>
        </w:rPr>
        <w:t>use;</w:t>
      </w:r>
      <w:proofErr w:type="gramEnd"/>
    </w:p>
    <w:p w14:paraId="298DD97B"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helpful and </w:t>
      </w:r>
      <w:proofErr w:type="gramStart"/>
      <w:r w:rsidRPr="008C06ED">
        <w:rPr>
          <w:rFonts w:ascii="Calibri" w:eastAsia="Times New Roman" w:hAnsi="Calibri" w:cs="Calibri"/>
          <w:lang w:eastAsia="en-GB"/>
        </w:rPr>
        <w:t>receptive;</w:t>
      </w:r>
      <w:proofErr w:type="gramEnd"/>
      <w:r w:rsidRPr="008C06ED">
        <w:rPr>
          <w:rFonts w:ascii="Calibri" w:eastAsia="Times New Roman" w:hAnsi="Calibri" w:cs="Calibri"/>
          <w:lang w:eastAsia="en-GB"/>
        </w:rPr>
        <w:t xml:space="preserve"> </w:t>
      </w:r>
    </w:p>
    <w:p w14:paraId="41DD17D4"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Calibri" w:eastAsia="Times New Roman" w:hAnsi="Calibri" w:cs="Calibri"/>
          <w:lang w:eastAsia="en-GB"/>
        </w:rPr>
        <w:lastRenderedPageBreak/>
        <w:t xml:space="preserve">not </w:t>
      </w:r>
      <w:proofErr w:type="gramStart"/>
      <w:r w:rsidRPr="008C06ED">
        <w:rPr>
          <w:rFonts w:ascii="Calibri" w:eastAsia="Times New Roman" w:hAnsi="Calibri" w:cs="Calibri"/>
          <w:lang w:eastAsia="en-GB"/>
        </w:rPr>
        <w:t>adversarial;</w:t>
      </w:r>
      <w:proofErr w:type="gramEnd"/>
      <w:r w:rsidRPr="008C06ED">
        <w:rPr>
          <w:rFonts w:ascii="Calibri" w:eastAsia="Times New Roman" w:hAnsi="Calibri" w:cs="Calibri"/>
          <w:lang w:eastAsia="en-GB"/>
        </w:rPr>
        <w:t xml:space="preserve"> </w:t>
      </w:r>
    </w:p>
    <w:p w14:paraId="59E7F92E"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fair and </w:t>
      </w:r>
      <w:proofErr w:type="gramStart"/>
      <w:r w:rsidRPr="008C06ED">
        <w:rPr>
          <w:rFonts w:ascii="Calibri" w:eastAsia="Times New Roman" w:hAnsi="Calibri" w:cs="Calibri"/>
          <w:lang w:eastAsia="en-GB"/>
        </w:rPr>
        <w:t>objective;</w:t>
      </w:r>
      <w:proofErr w:type="gramEnd"/>
      <w:r w:rsidRPr="008C06ED">
        <w:rPr>
          <w:rFonts w:ascii="Calibri" w:eastAsia="Times New Roman" w:hAnsi="Calibri" w:cs="Calibri"/>
          <w:lang w:eastAsia="en-GB"/>
        </w:rPr>
        <w:t xml:space="preserve"> </w:t>
      </w:r>
    </w:p>
    <w:p w14:paraId="334F3965"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quick, thorough, rigorous and </w:t>
      </w:r>
      <w:proofErr w:type="gramStart"/>
      <w:r w:rsidRPr="008C06ED">
        <w:rPr>
          <w:rFonts w:ascii="Calibri" w:eastAsia="Times New Roman" w:hAnsi="Calibri" w:cs="Calibri"/>
          <w:lang w:eastAsia="en-GB"/>
        </w:rPr>
        <w:t>consistent;</w:t>
      </w:r>
      <w:proofErr w:type="gramEnd"/>
      <w:r w:rsidRPr="008C06ED">
        <w:rPr>
          <w:rFonts w:ascii="Calibri" w:eastAsia="Times New Roman" w:hAnsi="Calibri" w:cs="Calibri"/>
          <w:lang w:eastAsia="en-GB"/>
        </w:rPr>
        <w:t xml:space="preserve"> </w:t>
      </w:r>
    </w:p>
    <w:p w14:paraId="0159AFD0"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decisive and capable of putting things right where </w:t>
      </w:r>
      <w:proofErr w:type="gramStart"/>
      <w:r w:rsidRPr="008C06ED">
        <w:rPr>
          <w:rFonts w:ascii="Calibri" w:eastAsia="Times New Roman" w:hAnsi="Calibri" w:cs="Calibri"/>
          <w:lang w:eastAsia="en-GB"/>
        </w:rPr>
        <w:t>necessary;</w:t>
      </w:r>
      <w:proofErr w:type="gramEnd"/>
      <w:r w:rsidRPr="008C06ED">
        <w:rPr>
          <w:rFonts w:ascii="Calibri" w:eastAsia="Times New Roman" w:hAnsi="Calibri" w:cs="Calibri"/>
          <w:lang w:eastAsia="en-GB"/>
        </w:rPr>
        <w:t xml:space="preserve"> </w:t>
      </w:r>
    </w:p>
    <w:p w14:paraId="68BA630D"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sensitive to the special needs and circumstances of the </w:t>
      </w:r>
      <w:proofErr w:type="gramStart"/>
      <w:r w:rsidRPr="008C06ED">
        <w:rPr>
          <w:rFonts w:ascii="Calibri" w:eastAsia="Times New Roman" w:hAnsi="Calibri" w:cs="Calibri"/>
          <w:lang w:eastAsia="en-GB"/>
        </w:rPr>
        <w:t>complainant;</w:t>
      </w:r>
      <w:proofErr w:type="gramEnd"/>
      <w:r w:rsidRPr="008C06ED">
        <w:rPr>
          <w:rFonts w:ascii="Calibri" w:eastAsia="Times New Roman" w:hAnsi="Calibri" w:cs="Calibri"/>
          <w:lang w:eastAsia="en-GB"/>
        </w:rPr>
        <w:t xml:space="preserve"> </w:t>
      </w:r>
    </w:p>
    <w:p w14:paraId="5176D52C"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adequately </w:t>
      </w:r>
      <w:proofErr w:type="gramStart"/>
      <w:r w:rsidRPr="008C06ED">
        <w:rPr>
          <w:rFonts w:ascii="Calibri" w:eastAsia="Times New Roman" w:hAnsi="Calibri" w:cs="Calibri"/>
          <w:lang w:eastAsia="en-GB"/>
        </w:rPr>
        <w:t>resourced;</w:t>
      </w:r>
      <w:proofErr w:type="gramEnd"/>
      <w:r w:rsidRPr="008C06ED">
        <w:rPr>
          <w:rFonts w:ascii="Calibri" w:eastAsia="Times New Roman" w:hAnsi="Calibri" w:cs="Calibri"/>
          <w:lang w:eastAsia="en-GB"/>
        </w:rPr>
        <w:t xml:space="preserve"> </w:t>
      </w:r>
    </w:p>
    <w:p w14:paraId="56DCCA0E"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fully supported by councillors and the officer; and </w:t>
      </w:r>
    </w:p>
    <w:p w14:paraId="6F406974" w14:textId="77777777" w:rsidR="008F2406" w:rsidRPr="008C06ED" w:rsidRDefault="008F2406" w:rsidP="008F2406">
      <w:pPr>
        <w:numPr>
          <w:ilvl w:val="0"/>
          <w:numId w:val="20"/>
        </w:numPr>
        <w:shd w:val="clear" w:color="auto" w:fill="FFFFFF"/>
        <w:spacing w:before="100" w:beforeAutospacing="1" w:after="100" w:afterAutospacing="1" w:line="36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regularly analysed to spot patterns of complaint and lessons for service improvement. </w:t>
      </w:r>
    </w:p>
    <w:p w14:paraId="151A7656"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b/>
          <w:bCs/>
          <w:lang w:eastAsia="en-GB"/>
        </w:rPr>
        <w:t xml:space="preserve">4. Confidentiality </w:t>
      </w:r>
    </w:p>
    <w:p w14:paraId="333A8A00"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lang w:eastAsia="en-GB"/>
        </w:rPr>
        <w:t>The Local Government Ombudsman advises that the identity of a complainant should only be made known to those who need to consider a complaint. The Council should take care to maintain confidentiality where circumstances demand (</w:t>
      </w:r>
      <w:proofErr w:type="gramStart"/>
      <w:r w:rsidRPr="008C06ED">
        <w:rPr>
          <w:rFonts w:ascii="Calibri" w:eastAsia="Times New Roman" w:hAnsi="Calibri" w:cs="Calibri"/>
          <w:lang w:eastAsia="en-GB"/>
        </w:rPr>
        <w:t>e.g.</w:t>
      </w:r>
      <w:proofErr w:type="gramEnd"/>
      <w:r w:rsidRPr="008C06ED">
        <w:rPr>
          <w:rFonts w:ascii="Calibri" w:eastAsia="Times New Roman" w:hAnsi="Calibri" w:cs="Calibri"/>
          <w:lang w:eastAsia="en-GB"/>
        </w:rPr>
        <w:t xml:space="preserve"> where matters concern financial or sensitive information or where third parties are concerned). </w:t>
      </w:r>
    </w:p>
    <w:p w14:paraId="67CCE3C9"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b/>
          <w:bCs/>
          <w:lang w:eastAsia="en-GB"/>
        </w:rPr>
        <w:t xml:space="preserve"> 5. Timescale and Remedies </w:t>
      </w:r>
    </w:p>
    <w:p w14:paraId="3A4B824B"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lang w:eastAsia="en-GB"/>
        </w:rPr>
        <w:t xml:space="preserve">The Parish Council will endeavour to handle any complaint as soon as practicable, with time allowed for dealing with lengthy and complex complaints. The Council must be given adequate opportunity to investigate and reply to the complaint. The object of the procedure is to rectify things if they go wrong and take action to ensure that such a mistake does not reoccur. </w:t>
      </w:r>
    </w:p>
    <w:p w14:paraId="7DD23CC7" w14:textId="77777777" w:rsidR="008F2406" w:rsidRPr="008C06ED" w:rsidRDefault="008F2406" w:rsidP="008F2406">
      <w:pPr>
        <w:shd w:val="clear" w:color="auto" w:fill="FFFFFF"/>
        <w:spacing w:before="100" w:beforeAutospacing="1" w:after="100" w:afterAutospacing="1"/>
        <w:rPr>
          <w:rFonts w:ascii="Calibri" w:eastAsia="Times New Roman" w:hAnsi="Calibri" w:cs="Calibri"/>
          <w:b/>
          <w:bCs/>
          <w:lang w:eastAsia="en-GB"/>
        </w:rPr>
      </w:pPr>
      <w:r w:rsidRPr="008C06ED">
        <w:rPr>
          <w:rFonts w:ascii="Calibri" w:eastAsia="Times New Roman" w:hAnsi="Calibri" w:cs="Calibri"/>
          <w:b/>
          <w:bCs/>
          <w:lang w:eastAsia="en-GB"/>
        </w:rPr>
        <w:t xml:space="preserve">6. Procedures </w:t>
      </w:r>
    </w:p>
    <w:p w14:paraId="05728DB7" w14:textId="77777777" w:rsidR="008F2406" w:rsidRPr="008C06ED" w:rsidRDefault="008F2406" w:rsidP="008F2406">
      <w:pPr>
        <w:shd w:val="clear" w:color="auto" w:fill="FFFFFF"/>
        <w:spacing w:before="100" w:beforeAutospacing="1" w:after="100" w:afterAutospacing="1"/>
        <w:rPr>
          <w:rFonts w:ascii="Times New Roman" w:eastAsia="Times New Roman" w:hAnsi="Times New Roman" w:cs="Times New Roman"/>
          <w:lang w:eastAsia="en-GB"/>
        </w:rPr>
      </w:pPr>
      <w:r w:rsidRPr="008C06ED">
        <w:rPr>
          <w:rFonts w:ascii="Calibri" w:eastAsia="Times New Roman" w:hAnsi="Calibri" w:cs="Calibri"/>
          <w:lang w:eastAsia="en-GB"/>
        </w:rPr>
        <w:t>These procedures are designed for those complaints which cannot be satisfied by less formal measures or explanations provided to the complainant by the Parish Clerk or Chairman.</w:t>
      </w:r>
    </w:p>
    <w:p w14:paraId="16B35CDB" w14:textId="77777777" w:rsidR="008F2406" w:rsidRPr="008C06ED" w:rsidRDefault="008F2406" w:rsidP="008F2406">
      <w:pPr>
        <w:pStyle w:val="ListParagraph"/>
        <w:numPr>
          <w:ilvl w:val="0"/>
          <w:numId w:val="21"/>
        </w:numPr>
        <w:shd w:val="clear" w:color="auto" w:fill="FFFFFF"/>
        <w:spacing w:before="100" w:beforeAutospacing="1" w:after="100" w:afterAutospacing="1" w:line="240" w:lineRule="auto"/>
        <w:rPr>
          <w:rFonts w:ascii="Calibri" w:eastAsia="Times New Roman" w:hAnsi="Calibri" w:cs="Calibri"/>
          <w:lang w:eastAsia="en-GB"/>
        </w:rPr>
      </w:pPr>
      <w:r w:rsidRPr="008C06ED">
        <w:rPr>
          <w:rFonts w:ascii="Calibri" w:eastAsia="Times New Roman" w:hAnsi="Calibri" w:cs="Calibri"/>
          <w:lang w:eastAsia="en-GB"/>
        </w:rPr>
        <w:t xml:space="preserve">The complainant should be asked to put the complaint about the Council's procedures or administration in writing to the Parish Clerk, clearly stating the nature of the complaint and the remedy sought . </w:t>
      </w:r>
      <w:r w:rsidRPr="008C06ED">
        <w:rPr>
          <w:rFonts w:ascii="Calibri" w:eastAsia="Times New Roman" w:hAnsi="Calibri" w:cs="Calibri"/>
          <w:lang w:eastAsia="en-GB"/>
        </w:rPr>
        <w:br/>
      </w:r>
    </w:p>
    <w:p w14:paraId="79FDF9F3" w14:textId="77777777" w:rsidR="008F2406" w:rsidRPr="008C06ED" w:rsidRDefault="008F2406" w:rsidP="008F2406">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If the complainant does not wish to put the complaint to the Parish Clerk, they may be advised to send it to the Chairman </w:t>
      </w:r>
      <w:r w:rsidRPr="008C06ED">
        <w:rPr>
          <w:rFonts w:ascii="Calibri" w:eastAsia="Times New Roman" w:hAnsi="Calibri" w:cs="Calibri"/>
          <w:lang w:eastAsia="en-GB"/>
        </w:rPr>
        <w:br/>
      </w:r>
    </w:p>
    <w:p w14:paraId="1F6AC88E" w14:textId="77777777" w:rsidR="008F2406" w:rsidRPr="008C06ED" w:rsidRDefault="008F2406" w:rsidP="008F2406">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8C06ED">
        <w:rPr>
          <w:rFonts w:ascii="Calibri" w:eastAsia="Times New Roman" w:hAnsi="Calibri" w:cs="Calibri"/>
          <w:lang w:eastAsia="en-GB"/>
        </w:rPr>
        <w:t>If the complaint is about the Chairman, then the Parish Clerk should involve the Vice Chairman and/or seek confidential advice from our principal authority, Rugby Borough Council or from Warwickshire Association of Local Councils (WALC).</w:t>
      </w:r>
      <w:r w:rsidRPr="008C06ED">
        <w:rPr>
          <w:rFonts w:ascii="Calibri" w:eastAsia="Times New Roman" w:hAnsi="Calibri" w:cs="Calibri"/>
          <w:lang w:eastAsia="en-GB"/>
        </w:rPr>
        <w:br/>
      </w:r>
    </w:p>
    <w:p w14:paraId="5E9CAB01" w14:textId="77777777" w:rsidR="008F2406" w:rsidRPr="008C06ED" w:rsidRDefault="008F2406" w:rsidP="008F2406">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The Parish Clerk or Chair of Council shall acknowledge the receipt of the complaint </w:t>
      </w:r>
      <w:r w:rsidRPr="008C06ED">
        <w:rPr>
          <w:rFonts w:ascii="Calibri" w:eastAsia="Times New Roman" w:hAnsi="Calibri" w:cs="Calibri"/>
          <w:b/>
          <w:bCs/>
          <w:lang w:eastAsia="en-GB"/>
        </w:rPr>
        <w:t xml:space="preserve">– within 7 days </w:t>
      </w:r>
      <w:r w:rsidRPr="008C06ED">
        <w:rPr>
          <w:rFonts w:ascii="Calibri" w:eastAsia="Times New Roman" w:hAnsi="Calibri" w:cs="Calibri"/>
          <w:lang w:eastAsia="en-GB"/>
        </w:rPr>
        <w:t>and advise the complainant how they will investigate all aspects relating to the complaint –and the time scale generally this should not exceed 21 days</w:t>
      </w:r>
      <w:r w:rsidRPr="008C06ED">
        <w:rPr>
          <w:rFonts w:ascii="Calibri" w:eastAsia="Times New Roman" w:hAnsi="Calibri" w:cs="Calibri"/>
          <w:lang w:eastAsia="en-GB"/>
        </w:rPr>
        <w:br/>
      </w:r>
    </w:p>
    <w:p w14:paraId="3B5920C7" w14:textId="77777777" w:rsidR="008F2406" w:rsidRPr="008C06ED" w:rsidRDefault="008F2406" w:rsidP="008F2406">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8C06ED">
        <w:rPr>
          <w:rFonts w:ascii="Calibri" w:eastAsia="Times New Roman" w:hAnsi="Calibri" w:cs="Calibri"/>
          <w:lang w:eastAsia="en-GB"/>
        </w:rPr>
        <w:t>The Complainant will have the opportunity to present their complaints to the Chair (or Vice Chair) and/or Parish Clerk … and receive the Council’s findings in person.</w:t>
      </w:r>
      <w:r w:rsidRPr="008C06ED">
        <w:rPr>
          <w:rFonts w:ascii="Calibri" w:eastAsia="Times New Roman" w:hAnsi="Calibri" w:cs="Calibri"/>
          <w:lang w:eastAsia="en-GB"/>
        </w:rPr>
        <w:br/>
      </w:r>
    </w:p>
    <w:p w14:paraId="654B3CD8" w14:textId="77777777" w:rsidR="008F2406" w:rsidRPr="008C06ED" w:rsidRDefault="008F2406" w:rsidP="008F2406">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8C06ED">
        <w:rPr>
          <w:rFonts w:ascii="Calibri" w:eastAsia="Times New Roman" w:hAnsi="Calibri" w:cs="Calibri"/>
          <w:lang w:eastAsia="en-GB"/>
        </w:rPr>
        <w:lastRenderedPageBreak/>
        <w:t>If relevant, the Parish Clerk or Chair (or Vice Chair) will  explain the Council’s position.</w:t>
      </w:r>
      <w:r w:rsidRPr="008C06ED">
        <w:rPr>
          <w:rFonts w:ascii="Calibri" w:eastAsia="Times New Roman" w:hAnsi="Calibri" w:cs="Calibri"/>
          <w:lang w:eastAsia="en-GB"/>
        </w:rPr>
        <w:br/>
      </w:r>
    </w:p>
    <w:p w14:paraId="126A2069" w14:textId="77777777" w:rsidR="008F2406" w:rsidRPr="008C06ED" w:rsidRDefault="008F2406" w:rsidP="008F2406">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8C06ED">
        <w:rPr>
          <w:rFonts w:ascii="Calibri" w:eastAsia="Times New Roman" w:hAnsi="Calibri" w:cs="Calibri"/>
          <w:lang w:eastAsia="en-GB"/>
        </w:rPr>
        <w:t xml:space="preserve">The position will be confirmed in writing within seven working days together with details of any action to be taken. </w:t>
      </w:r>
      <w:r w:rsidRPr="008C06ED">
        <w:rPr>
          <w:rFonts w:ascii="Calibri" w:eastAsia="Times New Roman" w:hAnsi="Calibri" w:cs="Calibri"/>
          <w:lang w:eastAsia="en-GB"/>
        </w:rPr>
        <w:br/>
      </w:r>
    </w:p>
    <w:p w14:paraId="0C6A0BE1" w14:textId="77777777" w:rsidR="008F2406" w:rsidRPr="008C06ED" w:rsidRDefault="008F2406" w:rsidP="008F2406">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8C06ED">
        <w:rPr>
          <w:rFonts w:ascii="Calibri" w:eastAsia="Times New Roman" w:hAnsi="Calibri" w:cs="Calibri"/>
          <w:lang w:eastAsia="en-GB"/>
        </w:rPr>
        <w:t>When a complaint is found to be justified (upheld) the Chair, or Vice Chair, will make a statement at a meeting of the  Council in public but be mindful of confidentiality with information on the lessons learned from the complaint and the process itself.</w:t>
      </w:r>
    </w:p>
    <w:p w14:paraId="5B565EE6" w14:textId="77777777" w:rsidR="008F2406" w:rsidRPr="008C06ED" w:rsidRDefault="008F2406" w:rsidP="008F2406"/>
    <w:p w14:paraId="1B83852F" w14:textId="77777777" w:rsidR="008F2406" w:rsidRDefault="008F2406" w:rsidP="008F2406">
      <w:r>
        <w:t>June 2023</w:t>
      </w:r>
    </w:p>
    <w:p w14:paraId="4807AA2F" w14:textId="77777777" w:rsidR="003161E3" w:rsidRDefault="003161E3" w:rsidP="008F2406"/>
    <w:p w14:paraId="198AC591" w14:textId="77777777" w:rsidR="003161E3" w:rsidRDefault="003161E3" w:rsidP="003161E3">
      <w:pPr>
        <w:rPr>
          <w:rFonts w:ascii="Arial" w:hAnsi="Arial" w:cs="Arial"/>
          <w:b/>
          <w:bCs/>
          <w:color w:val="4472C4" w:themeColor="accent1"/>
          <w:sz w:val="28"/>
          <w:szCs w:val="28"/>
        </w:rPr>
      </w:pPr>
    </w:p>
    <w:p w14:paraId="0EDB5204" w14:textId="77777777" w:rsidR="003161E3" w:rsidRDefault="003161E3" w:rsidP="003161E3">
      <w:pPr>
        <w:rPr>
          <w:rFonts w:ascii="Arial" w:hAnsi="Arial" w:cs="Arial"/>
          <w:b/>
          <w:bCs/>
          <w:color w:val="4472C4" w:themeColor="accent1"/>
          <w:sz w:val="28"/>
          <w:szCs w:val="28"/>
        </w:rPr>
      </w:pPr>
    </w:p>
    <w:p w14:paraId="3B869C96" w14:textId="77777777" w:rsidR="00BE58E6" w:rsidRDefault="00BE58E6" w:rsidP="003161E3">
      <w:pPr>
        <w:rPr>
          <w:rFonts w:ascii="Arial" w:hAnsi="Arial" w:cs="Arial"/>
          <w:b/>
          <w:bCs/>
          <w:color w:val="4472C4" w:themeColor="accent1"/>
          <w:sz w:val="28"/>
          <w:szCs w:val="28"/>
        </w:rPr>
      </w:pPr>
    </w:p>
    <w:p w14:paraId="392F1870" w14:textId="77777777" w:rsidR="00BE58E6" w:rsidRDefault="00BE58E6" w:rsidP="003161E3">
      <w:pPr>
        <w:rPr>
          <w:rFonts w:ascii="Arial" w:hAnsi="Arial" w:cs="Arial"/>
          <w:b/>
          <w:bCs/>
          <w:color w:val="4472C4" w:themeColor="accent1"/>
          <w:sz w:val="28"/>
          <w:szCs w:val="28"/>
        </w:rPr>
      </w:pPr>
    </w:p>
    <w:p w14:paraId="6B7237EE" w14:textId="77777777" w:rsidR="00BE58E6" w:rsidRDefault="00BE58E6" w:rsidP="003161E3">
      <w:pPr>
        <w:rPr>
          <w:rFonts w:ascii="Arial" w:hAnsi="Arial" w:cs="Arial"/>
          <w:b/>
          <w:bCs/>
          <w:color w:val="4472C4" w:themeColor="accent1"/>
          <w:sz w:val="28"/>
          <w:szCs w:val="28"/>
        </w:rPr>
      </w:pPr>
    </w:p>
    <w:p w14:paraId="2DB3E6FE" w14:textId="77777777" w:rsidR="003161E3" w:rsidRDefault="003161E3" w:rsidP="003161E3">
      <w:pPr>
        <w:rPr>
          <w:rFonts w:ascii="Arial" w:hAnsi="Arial" w:cs="Arial"/>
          <w:b/>
          <w:bCs/>
          <w:color w:val="4472C4" w:themeColor="accent1"/>
          <w:sz w:val="28"/>
          <w:szCs w:val="28"/>
        </w:rPr>
      </w:pPr>
    </w:p>
    <w:p w14:paraId="58DDFC42" w14:textId="77777777" w:rsidR="003161E3" w:rsidRDefault="003161E3" w:rsidP="003161E3">
      <w:pPr>
        <w:rPr>
          <w:rFonts w:ascii="Arial" w:hAnsi="Arial" w:cs="Arial"/>
          <w:b/>
          <w:bCs/>
          <w:color w:val="4472C4" w:themeColor="accent1"/>
          <w:sz w:val="28"/>
          <w:szCs w:val="28"/>
        </w:rPr>
      </w:pPr>
    </w:p>
    <w:p w14:paraId="0018A57F" w14:textId="77777777" w:rsidR="003161E3" w:rsidRDefault="003161E3" w:rsidP="003161E3">
      <w:pPr>
        <w:rPr>
          <w:rFonts w:ascii="Arial" w:hAnsi="Arial" w:cs="Arial"/>
          <w:b/>
          <w:bCs/>
          <w:color w:val="4472C4" w:themeColor="accent1"/>
          <w:sz w:val="28"/>
          <w:szCs w:val="28"/>
        </w:rPr>
      </w:pPr>
    </w:p>
    <w:p w14:paraId="0DF3798E" w14:textId="77777777" w:rsidR="003161E3" w:rsidRDefault="003161E3" w:rsidP="003161E3">
      <w:pPr>
        <w:rPr>
          <w:rFonts w:ascii="Arial" w:hAnsi="Arial" w:cs="Arial"/>
          <w:b/>
          <w:bCs/>
          <w:color w:val="4472C4" w:themeColor="accent1"/>
          <w:sz w:val="28"/>
          <w:szCs w:val="28"/>
        </w:rPr>
      </w:pPr>
    </w:p>
    <w:p w14:paraId="7BEC35B5" w14:textId="77777777" w:rsidR="003161E3" w:rsidRDefault="003161E3" w:rsidP="003161E3">
      <w:pPr>
        <w:rPr>
          <w:rFonts w:ascii="Arial" w:hAnsi="Arial" w:cs="Arial"/>
          <w:b/>
          <w:bCs/>
          <w:color w:val="4472C4" w:themeColor="accent1"/>
          <w:sz w:val="28"/>
          <w:szCs w:val="28"/>
        </w:rPr>
      </w:pPr>
    </w:p>
    <w:p w14:paraId="26D5F5AF" w14:textId="77777777" w:rsidR="003161E3" w:rsidRDefault="003161E3" w:rsidP="003161E3">
      <w:pPr>
        <w:rPr>
          <w:rFonts w:ascii="Arial" w:hAnsi="Arial" w:cs="Arial"/>
          <w:b/>
          <w:bCs/>
          <w:color w:val="4472C4" w:themeColor="accent1"/>
          <w:sz w:val="28"/>
          <w:szCs w:val="28"/>
        </w:rPr>
      </w:pPr>
    </w:p>
    <w:p w14:paraId="037D9E01" w14:textId="77777777" w:rsidR="003161E3" w:rsidRDefault="003161E3" w:rsidP="003161E3">
      <w:pPr>
        <w:rPr>
          <w:rFonts w:ascii="Arial" w:hAnsi="Arial" w:cs="Arial"/>
          <w:b/>
          <w:bCs/>
          <w:color w:val="4472C4" w:themeColor="accent1"/>
          <w:sz w:val="28"/>
          <w:szCs w:val="28"/>
        </w:rPr>
      </w:pPr>
    </w:p>
    <w:p w14:paraId="3352386B" w14:textId="77777777" w:rsidR="003161E3" w:rsidRDefault="003161E3" w:rsidP="003161E3">
      <w:pPr>
        <w:rPr>
          <w:rFonts w:ascii="Arial" w:hAnsi="Arial" w:cs="Arial"/>
          <w:b/>
          <w:bCs/>
          <w:color w:val="4472C4" w:themeColor="accent1"/>
          <w:sz w:val="28"/>
          <w:szCs w:val="28"/>
        </w:rPr>
      </w:pPr>
    </w:p>
    <w:p w14:paraId="031E408E" w14:textId="77777777" w:rsidR="003161E3" w:rsidRDefault="003161E3" w:rsidP="003161E3">
      <w:pPr>
        <w:rPr>
          <w:rFonts w:ascii="Arial" w:hAnsi="Arial" w:cs="Arial"/>
          <w:b/>
          <w:bCs/>
          <w:color w:val="4472C4" w:themeColor="accent1"/>
          <w:sz w:val="28"/>
          <w:szCs w:val="28"/>
        </w:rPr>
      </w:pPr>
    </w:p>
    <w:p w14:paraId="09142D37" w14:textId="77777777" w:rsidR="003161E3" w:rsidRDefault="003161E3" w:rsidP="003161E3">
      <w:pPr>
        <w:rPr>
          <w:rFonts w:ascii="Arial" w:hAnsi="Arial" w:cs="Arial"/>
          <w:b/>
          <w:bCs/>
          <w:color w:val="4472C4" w:themeColor="accent1"/>
          <w:sz w:val="28"/>
          <w:szCs w:val="28"/>
        </w:rPr>
      </w:pPr>
    </w:p>
    <w:p w14:paraId="279010AB" w14:textId="77777777" w:rsidR="003161E3" w:rsidRDefault="003161E3" w:rsidP="003161E3">
      <w:pPr>
        <w:rPr>
          <w:rFonts w:ascii="Arial" w:hAnsi="Arial" w:cs="Arial"/>
          <w:b/>
          <w:bCs/>
          <w:color w:val="4472C4" w:themeColor="accent1"/>
          <w:sz w:val="28"/>
          <w:szCs w:val="28"/>
        </w:rPr>
      </w:pPr>
    </w:p>
    <w:p w14:paraId="06C3F9EF" w14:textId="77777777" w:rsidR="003161E3" w:rsidRDefault="003161E3" w:rsidP="003161E3">
      <w:pPr>
        <w:rPr>
          <w:rFonts w:ascii="Arial" w:hAnsi="Arial" w:cs="Arial"/>
          <w:b/>
          <w:bCs/>
          <w:color w:val="4472C4" w:themeColor="accent1"/>
          <w:sz w:val="28"/>
          <w:szCs w:val="28"/>
        </w:rPr>
      </w:pPr>
    </w:p>
    <w:p w14:paraId="77AD11FE" w14:textId="77777777" w:rsidR="003161E3" w:rsidRDefault="003161E3" w:rsidP="003161E3">
      <w:pPr>
        <w:rPr>
          <w:rFonts w:ascii="Arial" w:hAnsi="Arial" w:cs="Arial"/>
          <w:b/>
          <w:bCs/>
          <w:color w:val="4472C4" w:themeColor="accent1"/>
          <w:sz w:val="28"/>
          <w:szCs w:val="28"/>
        </w:rPr>
      </w:pPr>
    </w:p>
    <w:p w14:paraId="79C6824E" w14:textId="77777777" w:rsidR="003161E3" w:rsidRDefault="003161E3" w:rsidP="003161E3">
      <w:pPr>
        <w:rPr>
          <w:rFonts w:ascii="Arial" w:hAnsi="Arial" w:cs="Arial"/>
          <w:b/>
          <w:bCs/>
          <w:color w:val="4472C4" w:themeColor="accent1"/>
          <w:sz w:val="28"/>
          <w:szCs w:val="28"/>
        </w:rPr>
      </w:pPr>
    </w:p>
    <w:p w14:paraId="1CE7FD05" w14:textId="77777777" w:rsidR="003161E3" w:rsidRDefault="003161E3" w:rsidP="003161E3">
      <w:pPr>
        <w:rPr>
          <w:rFonts w:ascii="Arial" w:hAnsi="Arial" w:cs="Arial"/>
          <w:b/>
          <w:bCs/>
          <w:color w:val="4472C4" w:themeColor="accent1"/>
          <w:sz w:val="28"/>
          <w:szCs w:val="28"/>
        </w:rPr>
      </w:pPr>
    </w:p>
    <w:p w14:paraId="3D531E69" w14:textId="06D72533" w:rsidR="003161E3" w:rsidRPr="00B863AE" w:rsidRDefault="003161E3" w:rsidP="003161E3">
      <w:pPr>
        <w:rPr>
          <w:rFonts w:ascii="Arial" w:hAnsi="Arial" w:cs="Arial"/>
          <w:b/>
          <w:bCs/>
          <w:color w:val="4472C4" w:themeColor="accent1"/>
          <w:sz w:val="28"/>
          <w:szCs w:val="28"/>
        </w:rPr>
      </w:pPr>
      <w:r w:rsidRPr="00B863AE">
        <w:rPr>
          <w:rFonts w:ascii="Arial" w:hAnsi="Arial" w:cs="Arial"/>
          <w:b/>
          <w:bCs/>
          <w:color w:val="4472C4" w:themeColor="accent1"/>
          <w:sz w:val="28"/>
          <w:szCs w:val="28"/>
        </w:rPr>
        <w:lastRenderedPageBreak/>
        <w:t>Pailton Parish Council</w:t>
      </w:r>
    </w:p>
    <w:p w14:paraId="38C27D68" w14:textId="77777777" w:rsidR="003161E3" w:rsidRPr="00B863AE" w:rsidRDefault="003161E3" w:rsidP="003161E3">
      <w:pPr>
        <w:rPr>
          <w:rFonts w:ascii="Arial" w:hAnsi="Arial" w:cs="Arial"/>
          <w:b/>
          <w:bCs/>
        </w:rPr>
      </w:pPr>
      <w:r w:rsidRPr="00B863AE">
        <w:rPr>
          <w:rFonts w:ascii="Arial" w:hAnsi="Arial" w:cs="Arial"/>
          <w:b/>
          <w:bCs/>
        </w:rPr>
        <w:t xml:space="preserve">Charitable Donations and Grants Policy   </w:t>
      </w:r>
      <w:r>
        <w:rPr>
          <w:rFonts w:ascii="Arial" w:hAnsi="Arial" w:cs="Arial"/>
          <w:b/>
          <w:bCs/>
        </w:rPr>
        <w:t>- next review May 2024</w:t>
      </w:r>
      <w:r w:rsidRPr="00B863AE">
        <w:rPr>
          <w:rFonts w:ascii="Arial" w:hAnsi="Arial" w:cs="Arial"/>
          <w:b/>
          <w:bCs/>
        </w:rPr>
        <w:t xml:space="preserve">     </w:t>
      </w:r>
    </w:p>
    <w:p w14:paraId="1851E1C4" w14:textId="77777777" w:rsidR="003161E3" w:rsidRPr="00B863AE" w:rsidRDefault="003161E3" w:rsidP="003161E3">
      <w:pPr>
        <w:rPr>
          <w:rFonts w:ascii="Arial" w:hAnsi="Arial" w:cs="Arial"/>
        </w:rPr>
      </w:pPr>
    </w:p>
    <w:p w14:paraId="184ECDA9" w14:textId="77777777" w:rsidR="003161E3" w:rsidRPr="00B863AE" w:rsidRDefault="003161E3" w:rsidP="003161E3">
      <w:pPr>
        <w:rPr>
          <w:rFonts w:ascii="Arial" w:hAnsi="Arial" w:cs="Arial"/>
        </w:rPr>
      </w:pPr>
      <w:r w:rsidRPr="00B863AE">
        <w:rPr>
          <w:rFonts w:ascii="Arial" w:hAnsi="Arial" w:cs="Arial"/>
        </w:rPr>
        <w:t xml:space="preserve">Power to make Donations and Grants </w:t>
      </w:r>
    </w:p>
    <w:p w14:paraId="22347B60" w14:textId="77777777" w:rsidR="003161E3" w:rsidRPr="00B863AE" w:rsidRDefault="003161E3" w:rsidP="003161E3">
      <w:pPr>
        <w:pStyle w:val="NormalWeb"/>
        <w:rPr>
          <w:rFonts w:ascii="Arial" w:hAnsi="Arial" w:cs="Arial"/>
        </w:rPr>
      </w:pPr>
      <w:r w:rsidRPr="00B863AE">
        <w:rPr>
          <w:rFonts w:ascii="Arial" w:hAnsi="Arial" w:cs="Arial"/>
        </w:rPr>
        <w:t xml:space="preserve">Under Section 137 of the Local Government Act 1972, Pailton Parish Council has discretionary powers to award grants to local groups or organisations which provide a direct benefit to the parish or its residents. </w:t>
      </w:r>
    </w:p>
    <w:p w14:paraId="526DE771" w14:textId="77777777" w:rsidR="003161E3" w:rsidRPr="00B863AE" w:rsidRDefault="003161E3" w:rsidP="003161E3">
      <w:pPr>
        <w:pStyle w:val="NormalWeb"/>
        <w:rPr>
          <w:rFonts w:ascii="Arial" w:hAnsi="Arial" w:cs="Arial"/>
        </w:rPr>
      </w:pPr>
      <w:r w:rsidRPr="00B863AE">
        <w:rPr>
          <w:rFonts w:ascii="Arial" w:hAnsi="Arial" w:cs="Arial"/>
        </w:rPr>
        <w:t>The appropriate maximum sum allowable for parish councils for the purposes of section 137(4)(a) of the Local Government Act 1972 for 2019 - 20 was £8.12 per head of electorate (this amount is usually adjusted each year in line with the retail prices index).</w:t>
      </w:r>
    </w:p>
    <w:p w14:paraId="5D54C486" w14:textId="77777777" w:rsidR="003161E3" w:rsidRPr="00B863AE" w:rsidRDefault="003161E3" w:rsidP="003161E3">
      <w:pPr>
        <w:pStyle w:val="NormalWeb"/>
        <w:rPr>
          <w:rFonts w:ascii="Arial" w:hAnsi="Arial" w:cs="Arial"/>
        </w:rPr>
      </w:pPr>
      <w:r w:rsidRPr="00B863AE">
        <w:rPr>
          <w:rFonts w:ascii="Arial" w:hAnsi="Arial" w:cs="Arial"/>
        </w:rPr>
        <w:t>The Parish Council’s electorate was 404 at the end of 2022.</w:t>
      </w:r>
    </w:p>
    <w:p w14:paraId="180426CB" w14:textId="77777777" w:rsidR="003161E3" w:rsidRPr="00B863AE" w:rsidRDefault="003161E3" w:rsidP="003161E3">
      <w:pPr>
        <w:rPr>
          <w:rFonts w:ascii="Arial" w:hAnsi="Arial" w:cs="Arial"/>
        </w:rPr>
      </w:pPr>
      <w:r w:rsidRPr="00B863AE">
        <w:rPr>
          <w:rFonts w:ascii="Arial" w:hAnsi="Arial" w:cs="Arial"/>
        </w:rPr>
        <w:t>Considerations</w:t>
      </w:r>
    </w:p>
    <w:p w14:paraId="7250F29D"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Section 137 states that if the application will only benefit, say 10% of the residents, then only 10% of the total budgeted Section 137 monies can be granted. </w:t>
      </w:r>
    </w:p>
    <w:p w14:paraId="26786C12"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An award will normally be 20% of the total cost of the work or project – unless this is seed funding for a new community led body.</w:t>
      </w:r>
    </w:p>
    <w:p w14:paraId="74D6ABE7"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The maximum amount to be awarded to any single body in a financial year  will be £100.  </w:t>
      </w:r>
    </w:p>
    <w:p w14:paraId="6A8DB40D"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An increase or reduction in this maximum limit will be discussed each year as part of the budget setting process.</w:t>
      </w:r>
    </w:p>
    <w:p w14:paraId="59414FBB" w14:textId="77777777" w:rsidR="003161E3" w:rsidRPr="00B863AE" w:rsidRDefault="003161E3" w:rsidP="003161E3">
      <w:pPr>
        <w:pStyle w:val="ListParagraph"/>
        <w:numPr>
          <w:ilvl w:val="0"/>
          <w:numId w:val="17"/>
        </w:numPr>
        <w:spacing w:after="300"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The Parish Council will </w:t>
      </w:r>
      <w:r w:rsidRPr="00B863AE">
        <w:rPr>
          <w:rFonts w:ascii="Arial" w:eastAsia="Times New Roman" w:hAnsi="Arial" w:cs="Arial"/>
          <w:b/>
          <w:bCs/>
          <w:color w:val="000000"/>
          <w:lang w:eastAsia="en-GB"/>
        </w:rPr>
        <w:t xml:space="preserve">not </w:t>
      </w:r>
      <w:r w:rsidRPr="00B863AE">
        <w:rPr>
          <w:rFonts w:ascii="Arial" w:eastAsia="Times New Roman" w:hAnsi="Arial" w:cs="Arial"/>
          <w:color w:val="000000"/>
          <w:lang w:eastAsia="en-GB"/>
        </w:rPr>
        <w:t xml:space="preserve">make donations to private individuals, private businesses nor organisations which have access to statutory funding.   </w:t>
      </w:r>
      <w:r w:rsidRPr="00B863AE">
        <w:rPr>
          <w:rFonts w:ascii="Arial" w:eastAsia="Times New Roman" w:hAnsi="Arial" w:cs="Arial"/>
          <w:b/>
          <w:bCs/>
          <w:color w:val="000000"/>
          <w:lang w:eastAsia="en-GB"/>
        </w:rPr>
        <w:t>Nor</w:t>
      </w:r>
      <w:r w:rsidRPr="00B863AE">
        <w:rPr>
          <w:rFonts w:ascii="Arial" w:eastAsia="Times New Roman" w:hAnsi="Arial" w:cs="Arial"/>
          <w:color w:val="000000"/>
          <w:lang w:eastAsia="en-GB"/>
        </w:rPr>
        <w:t xml:space="preserve"> will it make donations to national health charities – such as Cancer Research – as these bodies have access to other resources.</w:t>
      </w:r>
    </w:p>
    <w:p w14:paraId="399CA02F" w14:textId="77777777" w:rsidR="003161E3" w:rsidRPr="00B863AE" w:rsidRDefault="003161E3" w:rsidP="003161E3">
      <w:pPr>
        <w:rPr>
          <w:rFonts w:ascii="Arial" w:hAnsi="Arial" w:cs="Arial"/>
        </w:rPr>
      </w:pPr>
      <w:r w:rsidRPr="00B863AE">
        <w:rPr>
          <w:rFonts w:ascii="Arial" w:hAnsi="Arial" w:cs="Arial"/>
        </w:rPr>
        <w:t>What can be funded?</w:t>
      </w:r>
    </w:p>
    <w:p w14:paraId="48BA1074"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the project should be something that makes the local community a better place in which to live, work or visit.</w:t>
      </w:r>
    </w:p>
    <w:p w14:paraId="251602C4"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it should benefit people who live in the parish.</w:t>
      </w:r>
    </w:p>
    <w:p w14:paraId="5874DDC3"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there must be clearly presented evidence that local people support the project and are involved in carrying it out.</w:t>
      </w:r>
    </w:p>
    <w:p w14:paraId="166C6366"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applications do not have to be from groups that already exist.</w:t>
      </w:r>
    </w:p>
    <w:p w14:paraId="572E0690" w14:textId="77777777" w:rsidR="003161E3" w:rsidRPr="00B863AE" w:rsidRDefault="003161E3" w:rsidP="003161E3">
      <w:pPr>
        <w:numPr>
          <w:ilvl w:val="0"/>
          <w:numId w:val="1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each group may only make one application per financial year (1 April to 31 March).</w:t>
      </w:r>
      <w:r w:rsidRPr="00B863AE">
        <w:rPr>
          <w:rFonts w:ascii="Arial" w:eastAsia="Times New Roman" w:hAnsi="Arial" w:cs="Arial"/>
          <w:color w:val="000000"/>
          <w:lang w:eastAsia="en-GB"/>
        </w:rPr>
        <w:br/>
      </w:r>
    </w:p>
    <w:p w14:paraId="1BBE993B" w14:textId="77777777" w:rsidR="003161E3" w:rsidRPr="00B863AE" w:rsidRDefault="003161E3" w:rsidP="003161E3">
      <w:pPr>
        <w:rPr>
          <w:rFonts w:ascii="Arial" w:hAnsi="Arial" w:cs="Arial"/>
        </w:rPr>
      </w:pPr>
      <w:r w:rsidRPr="00B863AE">
        <w:rPr>
          <w:rFonts w:ascii="Arial" w:hAnsi="Arial" w:cs="Arial"/>
        </w:rPr>
        <w:lastRenderedPageBreak/>
        <w:t>Pailton Priorities</w:t>
      </w:r>
    </w:p>
    <w:p w14:paraId="7A093AE1" w14:textId="77777777" w:rsidR="003161E3" w:rsidRPr="00B863AE" w:rsidRDefault="003161E3" w:rsidP="003161E3">
      <w:pPr>
        <w:pStyle w:val="ListParagraph"/>
        <w:numPr>
          <w:ilvl w:val="0"/>
          <w:numId w:val="19"/>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Restoration of the White Lion to provide a comprehensive community hub for the village.</w:t>
      </w:r>
    </w:p>
    <w:p w14:paraId="4F24D0C2" w14:textId="77777777" w:rsidR="003161E3" w:rsidRPr="00B863AE" w:rsidRDefault="003161E3" w:rsidP="003161E3">
      <w:pPr>
        <w:pStyle w:val="ListParagraph"/>
        <w:numPr>
          <w:ilvl w:val="0"/>
          <w:numId w:val="19"/>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Environmental Improvements</w:t>
      </w:r>
    </w:p>
    <w:p w14:paraId="5269889A" w14:textId="77777777" w:rsidR="003161E3" w:rsidRPr="00B863AE" w:rsidRDefault="003161E3" w:rsidP="003161E3">
      <w:pPr>
        <w:pStyle w:val="ListParagraph"/>
        <w:numPr>
          <w:ilvl w:val="0"/>
          <w:numId w:val="19"/>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Activities that support children </w:t>
      </w:r>
      <w:r w:rsidRPr="00B863AE">
        <w:rPr>
          <w:rFonts w:ascii="Arial" w:eastAsia="Times New Roman" w:hAnsi="Arial" w:cs="Arial"/>
          <w:color w:val="000000"/>
          <w:lang w:eastAsia="en-GB"/>
        </w:rPr>
        <w:br/>
      </w:r>
    </w:p>
    <w:p w14:paraId="35AA6BE4" w14:textId="77777777" w:rsidR="003161E3" w:rsidRPr="00B863AE" w:rsidRDefault="003161E3" w:rsidP="003161E3">
      <w:pPr>
        <w:rPr>
          <w:rFonts w:ascii="Arial" w:hAnsi="Arial" w:cs="Arial"/>
        </w:rPr>
      </w:pPr>
      <w:r w:rsidRPr="00B863AE">
        <w:rPr>
          <w:rFonts w:ascii="Arial" w:hAnsi="Arial" w:cs="Arial"/>
        </w:rPr>
        <w:t>Process</w:t>
      </w:r>
    </w:p>
    <w:p w14:paraId="65F9CB8A" w14:textId="77777777" w:rsidR="003161E3" w:rsidRPr="00B863AE" w:rsidRDefault="003161E3" w:rsidP="003161E3">
      <w:pPr>
        <w:pStyle w:val="ListParagraph"/>
        <w:numPr>
          <w:ilvl w:val="0"/>
          <w:numId w:val="86"/>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The application must be in </w:t>
      </w:r>
      <w:proofErr w:type="gramStart"/>
      <w:r w:rsidRPr="00B863AE">
        <w:rPr>
          <w:rFonts w:ascii="Arial" w:eastAsia="Times New Roman" w:hAnsi="Arial" w:cs="Arial"/>
          <w:color w:val="000000"/>
          <w:lang w:eastAsia="en-GB"/>
        </w:rPr>
        <w:t>writing</w:t>
      </w:r>
      <w:proofErr w:type="gramEnd"/>
      <w:r w:rsidRPr="00B863AE">
        <w:rPr>
          <w:rFonts w:ascii="Arial" w:eastAsia="Times New Roman" w:hAnsi="Arial" w:cs="Arial"/>
          <w:color w:val="000000"/>
          <w:lang w:eastAsia="en-GB"/>
        </w:rPr>
        <w:t xml:space="preserve"> </w:t>
      </w:r>
    </w:p>
    <w:p w14:paraId="3B025270"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The application must give the status of the applicant and any other funding </w:t>
      </w:r>
      <w:proofErr w:type="gramStart"/>
      <w:r w:rsidRPr="00B863AE">
        <w:rPr>
          <w:rFonts w:ascii="Arial" w:eastAsia="Times New Roman" w:hAnsi="Arial" w:cs="Arial"/>
          <w:color w:val="000000"/>
          <w:lang w:eastAsia="en-GB"/>
        </w:rPr>
        <w:t>secured</w:t>
      </w:r>
      <w:proofErr w:type="gramEnd"/>
    </w:p>
    <w:p w14:paraId="63215C57"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An application must state how and when the funds will be </w:t>
      </w:r>
      <w:proofErr w:type="gramStart"/>
      <w:r w:rsidRPr="00B863AE">
        <w:rPr>
          <w:rFonts w:ascii="Arial" w:eastAsia="Times New Roman" w:hAnsi="Arial" w:cs="Arial"/>
          <w:color w:val="000000"/>
          <w:lang w:eastAsia="en-GB"/>
        </w:rPr>
        <w:t>used</w:t>
      </w:r>
      <w:proofErr w:type="gramEnd"/>
    </w:p>
    <w:p w14:paraId="11E064A7"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Details of the application (including points a. and b. above) must be included on the agenda of the meeting to discuss the application.</w:t>
      </w:r>
    </w:p>
    <w:p w14:paraId="6882157C"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A copy of the Council’s approved Policy on Charitable donations will be attached to the agenda of any meeting that is to consider an application for a donation.</w:t>
      </w:r>
    </w:p>
    <w:p w14:paraId="617F2670"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If the financial limit of £100 of charitable donations has already been allocated in that financial year (1</w:t>
      </w:r>
      <w:r w:rsidRPr="00B863AE">
        <w:rPr>
          <w:rFonts w:ascii="Arial" w:eastAsia="Times New Roman" w:hAnsi="Arial" w:cs="Arial"/>
          <w:color w:val="000000"/>
          <w:vertAlign w:val="superscript"/>
          <w:lang w:eastAsia="en-GB"/>
        </w:rPr>
        <w:t>st</w:t>
      </w:r>
      <w:r w:rsidRPr="00B863AE">
        <w:rPr>
          <w:rFonts w:ascii="Arial" w:eastAsia="Times New Roman" w:hAnsi="Arial" w:cs="Arial"/>
          <w:color w:val="000000"/>
          <w:lang w:eastAsia="en-GB"/>
        </w:rPr>
        <w:t xml:space="preserve"> April – 31</w:t>
      </w:r>
      <w:r w:rsidRPr="00B863AE">
        <w:rPr>
          <w:rFonts w:ascii="Arial" w:eastAsia="Times New Roman" w:hAnsi="Arial" w:cs="Arial"/>
          <w:color w:val="000000"/>
          <w:vertAlign w:val="superscript"/>
          <w:lang w:eastAsia="en-GB"/>
        </w:rPr>
        <w:t>st</w:t>
      </w:r>
      <w:r w:rsidRPr="00B863AE">
        <w:rPr>
          <w:rFonts w:ascii="Arial" w:eastAsia="Times New Roman" w:hAnsi="Arial" w:cs="Arial"/>
          <w:color w:val="000000"/>
          <w:lang w:eastAsia="en-GB"/>
        </w:rPr>
        <w:t xml:space="preserve"> March), the applicant will be advised to apply again early in the next financial year.   The onus will be on the applicant to make a further application.</w:t>
      </w:r>
      <w:r w:rsidRPr="00B863AE">
        <w:rPr>
          <w:rFonts w:ascii="Arial" w:eastAsia="Times New Roman" w:hAnsi="Arial" w:cs="Arial"/>
          <w:color w:val="000000"/>
          <w:lang w:eastAsia="en-GB"/>
        </w:rPr>
        <w:br/>
      </w:r>
    </w:p>
    <w:p w14:paraId="65F28235" w14:textId="77777777" w:rsidR="003161E3" w:rsidRPr="00B863AE" w:rsidRDefault="003161E3" w:rsidP="003161E3">
      <w:pPr>
        <w:pStyle w:val="ListParagraph"/>
        <w:numPr>
          <w:ilvl w:val="0"/>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Notice of application for funds must be included in the published agenda for the meeting at which it will be considered.   </w:t>
      </w:r>
    </w:p>
    <w:p w14:paraId="237A1E32"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Any requests for donations raised by a parishioner at a meeting will not be considered at that meeting – but instead the applicant by the chairman will be told to submit the  request in writing – ensuring point 1a. and 1b. are covered. </w:t>
      </w:r>
    </w:p>
    <w:p w14:paraId="1EE53012" w14:textId="77777777" w:rsidR="003161E3" w:rsidRPr="00B863AE" w:rsidRDefault="003161E3" w:rsidP="003161E3">
      <w:pPr>
        <w:pStyle w:val="ListParagraph"/>
        <w:numPr>
          <w:ilvl w:val="1"/>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If the financial limit for charitable donations has already been allocated – point 1e. above will apply.</w:t>
      </w:r>
      <w:r w:rsidRPr="00B863AE">
        <w:rPr>
          <w:rFonts w:ascii="Arial" w:eastAsia="Times New Roman" w:hAnsi="Arial" w:cs="Arial"/>
          <w:color w:val="000000"/>
          <w:lang w:eastAsia="en-GB"/>
        </w:rPr>
        <w:br/>
      </w:r>
    </w:p>
    <w:p w14:paraId="5971D617" w14:textId="5346B744" w:rsidR="003161E3" w:rsidRPr="00B863AE" w:rsidRDefault="003161E3" w:rsidP="003161E3">
      <w:pPr>
        <w:pStyle w:val="ListParagraph"/>
        <w:numPr>
          <w:ilvl w:val="0"/>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 xml:space="preserve">The Council’s decision will be included in the published </w:t>
      </w:r>
      <w:proofErr w:type="gramStart"/>
      <w:r w:rsidRPr="00B863AE">
        <w:rPr>
          <w:rFonts w:ascii="Arial" w:eastAsia="Times New Roman" w:hAnsi="Arial" w:cs="Arial"/>
          <w:color w:val="000000"/>
          <w:lang w:eastAsia="en-GB"/>
        </w:rPr>
        <w:t>minutes</w:t>
      </w:r>
      <w:proofErr w:type="gramEnd"/>
    </w:p>
    <w:p w14:paraId="2B0F42FF" w14:textId="77777777" w:rsidR="003161E3" w:rsidRDefault="003161E3" w:rsidP="003161E3">
      <w:pPr>
        <w:pStyle w:val="ListParagraph"/>
        <w:numPr>
          <w:ilvl w:val="0"/>
          <w:numId w:val="18"/>
        </w:numPr>
        <w:spacing w:before="100" w:beforeAutospacing="1" w:after="100" w:afterAutospacing="1" w:line="360" w:lineRule="atLeast"/>
        <w:rPr>
          <w:rFonts w:ascii="Arial" w:eastAsia="Times New Roman" w:hAnsi="Arial" w:cs="Arial"/>
          <w:color w:val="000000"/>
          <w:lang w:eastAsia="en-GB"/>
        </w:rPr>
      </w:pPr>
      <w:r w:rsidRPr="00B863AE">
        <w:rPr>
          <w:rFonts w:ascii="Arial" w:eastAsia="Times New Roman" w:hAnsi="Arial" w:cs="Arial"/>
          <w:color w:val="000000"/>
          <w:lang w:eastAsia="en-GB"/>
        </w:rPr>
        <w:t>The Council’s decision is final.</w:t>
      </w:r>
    </w:p>
    <w:p w14:paraId="4A78F3E8" w14:textId="013AB90A" w:rsidR="003161E3" w:rsidRPr="003161E3" w:rsidRDefault="003161E3" w:rsidP="003161E3">
      <w:pPr>
        <w:spacing w:before="100" w:beforeAutospacing="1" w:after="100" w:afterAutospacing="1" w:line="360" w:lineRule="atLeast"/>
        <w:ind w:left="360"/>
        <w:rPr>
          <w:rFonts w:ascii="Arial" w:eastAsia="Times New Roman" w:hAnsi="Arial" w:cs="Arial"/>
          <w:color w:val="000000"/>
          <w:lang w:eastAsia="en-GB"/>
        </w:rPr>
      </w:pPr>
      <w:r>
        <w:rPr>
          <w:rFonts w:ascii="Arial" w:eastAsia="Times New Roman" w:hAnsi="Arial" w:cs="Arial"/>
          <w:color w:val="000000"/>
          <w:lang w:eastAsia="en-GB"/>
        </w:rPr>
        <w:t>END</w:t>
      </w:r>
      <w:r w:rsidRPr="003161E3">
        <w:rPr>
          <w:rFonts w:ascii="Arial" w:eastAsia="Times New Roman" w:hAnsi="Arial" w:cs="Arial"/>
          <w:color w:val="000000"/>
          <w:lang w:eastAsia="en-GB"/>
        </w:rPr>
        <w:br/>
      </w:r>
    </w:p>
    <w:p w14:paraId="79B2C475" w14:textId="77777777" w:rsidR="00443BDD" w:rsidRDefault="00443BDD" w:rsidP="00443BDD">
      <w:pPr>
        <w:rPr>
          <w:sz w:val="24"/>
          <w:szCs w:val="24"/>
        </w:rPr>
      </w:pPr>
      <w:r w:rsidRPr="00B16101">
        <w:rPr>
          <w:b/>
          <w:bCs/>
          <w:color w:val="44546A" w:themeColor="text2"/>
          <w:sz w:val="28"/>
          <w:szCs w:val="28"/>
        </w:rPr>
        <w:t>PAILTON PARISH COUNCIL</w:t>
      </w:r>
      <w:r w:rsidRPr="00B16101">
        <w:rPr>
          <w:color w:val="44546A" w:themeColor="text2"/>
          <w:sz w:val="28"/>
          <w:szCs w:val="28"/>
        </w:rPr>
        <w:t xml:space="preserve"> </w:t>
      </w:r>
      <w:r>
        <w:rPr>
          <w:sz w:val="24"/>
          <w:szCs w:val="24"/>
        </w:rPr>
        <w:t xml:space="preserve">- </w:t>
      </w:r>
      <w:r w:rsidRPr="002A04F2">
        <w:rPr>
          <w:sz w:val="24"/>
          <w:szCs w:val="24"/>
        </w:rPr>
        <w:t xml:space="preserve"> </w:t>
      </w:r>
      <w:r>
        <w:rPr>
          <w:sz w:val="24"/>
          <w:szCs w:val="24"/>
        </w:rPr>
        <w:t xml:space="preserve">EQUAL </w:t>
      </w:r>
      <w:r w:rsidRPr="002A04F2">
        <w:rPr>
          <w:sz w:val="24"/>
          <w:szCs w:val="24"/>
        </w:rPr>
        <w:t>OPPORTUNITIES POLICY</w:t>
      </w:r>
      <w:r>
        <w:rPr>
          <w:sz w:val="24"/>
          <w:szCs w:val="24"/>
        </w:rPr>
        <w:t xml:space="preserve"> - July 2023</w:t>
      </w:r>
    </w:p>
    <w:p w14:paraId="5A27AB06" w14:textId="77777777" w:rsidR="00443BDD" w:rsidRDefault="00443BDD" w:rsidP="00443BDD">
      <w:pPr>
        <w:rPr>
          <w:sz w:val="24"/>
          <w:szCs w:val="24"/>
        </w:rPr>
      </w:pPr>
      <w:r>
        <w:rPr>
          <w:sz w:val="24"/>
          <w:szCs w:val="24"/>
        </w:rPr>
        <w:t>This policy will be reviewed in May 2024</w:t>
      </w:r>
    </w:p>
    <w:p w14:paraId="3ED8DC06" w14:textId="77777777" w:rsidR="00443BDD" w:rsidRPr="00AE3DCB" w:rsidRDefault="00443BDD" w:rsidP="00443BDD">
      <w:pPr>
        <w:rPr>
          <w:b/>
          <w:bCs/>
          <w:sz w:val="24"/>
          <w:szCs w:val="24"/>
        </w:rPr>
      </w:pPr>
      <w:r w:rsidRPr="00AE3DCB">
        <w:rPr>
          <w:b/>
          <w:bCs/>
          <w:sz w:val="24"/>
          <w:szCs w:val="24"/>
        </w:rPr>
        <w:lastRenderedPageBreak/>
        <w:t>Pailton Parish Council is committed to serving our community to the best of our abilities and the provision of equal opportunities is inherent in all we do.  We extend this commitment to all who engage with us, or provide services to us</w:t>
      </w:r>
      <w:r>
        <w:rPr>
          <w:b/>
          <w:bCs/>
          <w:sz w:val="24"/>
          <w:szCs w:val="24"/>
        </w:rPr>
        <w:t>,</w:t>
      </w:r>
      <w:r w:rsidRPr="00AE3DCB">
        <w:rPr>
          <w:b/>
          <w:bCs/>
          <w:sz w:val="24"/>
          <w:szCs w:val="24"/>
        </w:rPr>
        <w:t xml:space="preserve"> whether directly employed</w:t>
      </w:r>
      <w:r>
        <w:rPr>
          <w:b/>
          <w:bCs/>
          <w:sz w:val="24"/>
          <w:szCs w:val="24"/>
        </w:rPr>
        <w:t xml:space="preserve">, such as our Clerk to the Council, volunteers on our Working Groups </w:t>
      </w:r>
      <w:r w:rsidRPr="00AE3DCB">
        <w:rPr>
          <w:b/>
          <w:bCs/>
          <w:sz w:val="24"/>
          <w:szCs w:val="24"/>
        </w:rPr>
        <w:t xml:space="preserve">or partners and contractors supporting us on </w:t>
      </w:r>
      <w:r>
        <w:rPr>
          <w:b/>
          <w:bCs/>
          <w:sz w:val="24"/>
          <w:szCs w:val="24"/>
        </w:rPr>
        <w:t>our</w:t>
      </w:r>
      <w:r w:rsidRPr="00AE3DCB">
        <w:rPr>
          <w:b/>
          <w:bCs/>
          <w:sz w:val="24"/>
          <w:szCs w:val="24"/>
        </w:rPr>
        <w:t xml:space="preserve"> White Lion </w:t>
      </w:r>
      <w:r>
        <w:rPr>
          <w:b/>
          <w:bCs/>
          <w:sz w:val="24"/>
          <w:szCs w:val="24"/>
        </w:rPr>
        <w:t xml:space="preserve">community </w:t>
      </w:r>
      <w:r w:rsidRPr="00AE3DCB">
        <w:rPr>
          <w:b/>
          <w:bCs/>
          <w:sz w:val="24"/>
          <w:szCs w:val="24"/>
        </w:rPr>
        <w:t>project.  We will treat everyone in a in a fair and disciplined manner.</w:t>
      </w:r>
    </w:p>
    <w:p w14:paraId="207D99AA" w14:textId="77777777" w:rsidR="00443BDD" w:rsidRDefault="00443BDD" w:rsidP="00443BDD"/>
    <w:p w14:paraId="0D7CCD2D" w14:textId="77777777" w:rsidR="00443BDD" w:rsidRDefault="00443BDD" w:rsidP="00443BDD">
      <w:r>
        <w:t xml:space="preserve">The purpose of this policy is to provide equal opportunities to all who are directly employed, engage with us or supply contracting services to us, irrespective of age, gender, marital status, being pregnant or on maternity leave, disability, race including colour, nationality, ethnic or national origin, religion or belief, sex, sexual orientation. </w:t>
      </w:r>
    </w:p>
    <w:p w14:paraId="07D7F697" w14:textId="77777777" w:rsidR="00443BDD" w:rsidRDefault="00443BDD" w:rsidP="00443BDD">
      <w:r>
        <w:t xml:space="preserve">Pailton Parish Council (PPC) opposes all forms of unlawful and unfair discrimination. Employees, volunteers, partners and contractors will be treated fairly and equally. Selection for employment, promotion, training, remuneration or any other benefit will be on the basis of aptitude and ability. Employees will be helped and encouraged to develop their full potential and the talents to maximise the efficiency of the Parish Council. </w:t>
      </w:r>
    </w:p>
    <w:p w14:paraId="031BBE06" w14:textId="77777777" w:rsidR="00443BDD" w:rsidRPr="002A04F2" w:rsidRDefault="00443BDD" w:rsidP="00443BDD">
      <w:pPr>
        <w:rPr>
          <w:b/>
        </w:rPr>
      </w:pPr>
      <w:r w:rsidRPr="002A04F2">
        <w:rPr>
          <w:b/>
        </w:rPr>
        <w:t>Statement on Equal Opportunities</w:t>
      </w:r>
    </w:p>
    <w:p w14:paraId="5A55A460" w14:textId="77777777" w:rsidR="00443BDD" w:rsidRDefault="00443BDD" w:rsidP="00443BDD">
      <w:r>
        <w:t xml:space="preserve"> PPC recognises its obligations under the </w:t>
      </w:r>
      <w:r w:rsidRPr="00377C9C">
        <w:t>Public Sector Duty</w:t>
      </w:r>
      <w:r>
        <w:t xml:space="preserve"> provisions of the Equality Act 2010 and the spirit and intent of the related Codes of Practice: </w:t>
      </w:r>
    </w:p>
    <w:p w14:paraId="228FD98F" w14:textId="77777777" w:rsidR="00443BDD" w:rsidRDefault="00443BDD" w:rsidP="00443BDD">
      <w:r>
        <w:sym w:font="Symbol" w:char="F0B7"/>
      </w:r>
      <w:r>
        <w:t xml:space="preserve"> For the elimination of discrimination on grounds of age, sex or marital status and the promotion of equality of opportunity in </w:t>
      </w:r>
      <w:proofErr w:type="gramStart"/>
      <w:r>
        <w:t>employment;</w:t>
      </w:r>
      <w:proofErr w:type="gramEnd"/>
    </w:p>
    <w:p w14:paraId="039A15E6" w14:textId="77777777" w:rsidR="00443BDD" w:rsidRDefault="00443BDD" w:rsidP="00443BDD">
      <w:r>
        <w:t xml:space="preserve"> </w:t>
      </w:r>
      <w:r>
        <w:sym w:font="Symbol" w:char="F0B7"/>
      </w:r>
      <w:r>
        <w:t xml:space="preserve"> For the elimination of discrimination on grounds of race and the promotion of equality of opportunity in </w:t>
      </w:r>
      <w:proofErr w:type="gramStart"/>
      <w:r>
        <w:t>employment;</w:t>
      </w:r>
      <w:proofErr w:type="gramEnd"/>
      <w:r>
        <w:t xml:space="preserve"> </w:t>
      </w:r>
    </w:p>
    <w:p w14:paraId="4946CEF4" w14:textId="77777777" w:rsidR="00443BDD" w:rsidRDefault="00443BDD" w:rsidP="00443BDD">
      <w:r>
        <w:sym w:font="Symbol" w:char="F0B7"/>
      </w:r>
      <w:r>
        <w:t xml:space="preserve"> For the elimination of discrimination on the grounds of disability and the promotion of equality of opportunity in employment.</w:t>
      </w:r>
    </w:p>
    <w:p w14:paraId="3C7E3B89" w14:textId="77777777" w:rsidR="00443BDD" w:rsidRPr="002A04F2" w:rsidRDefault="00443BDD" w:rsidP="00443BDD">
      <w:pPr>
        <w:rPr>
          <w:b/>
        </w:rPr>
      </w:pPr>
      <w:r>
        <w:t xml:space="preserve"> </w:t>
      </w:r>
      <w:r w:rsidRPr="002A04F2">
        <w:rPr>
          <w:b/>
        </w:rPr>
        <w:t xml:space="preserve">Commitment to Policy </w:t>
      </w:r>
    </w:p>
    <w:p w14:paraId="51BEC8E4" w14:textId="77777777" w:rsidR="00443BDD" w:rsidRDefault="00443BDD" w:rsidP="00443BDD">
      <w:r>
        <w:t xml:space="preserve">PPC supports the principles and practices of equal opportunity and recognises that it is the duty of all Councillors and employees to accept their personal responsibility for fostering a fully integrated community by adhering to the principles of equal opportunity.  PPC will actively promote equal opportunities throughout the organisation  and with every organisation or individual with whom we engage, either directly or indirectly.   We will ensure that individuals receive treatment that is fair and equitable and consistent with their relevant aptitudes, potential, skills, experiences and abilities. The Parish Clerk will seek to ensure that all councillors, employees – whether direct or indirectly employed-  comply with these principles. </w:t>
      </w:r>
    </w:p>
    <w:p w14:paraId="1F2DAFAB" w14:textId="77777777" w:rsidR="00443BDD" w:rsidRDefault="00443BDD" w:rsidP="00443BDD">
      <w:r>
        <w:t xml:space="preserve">PPC will ensure that individuals are recruited and selected, promoted and trained on objective criteria having regard to the relevant aptitudes, potential, skills, experiences and abilities. In particular, no applicant will be placed at a disadvantage by requirements or conditions which are not necessary to the performance of the job or which constitute indirect unfair discrimination. Reasonable adjustments will be made where a disabled person is put in a detrimental position and such reasonable adjustments remove the detriment. </w:t>
      </w:r>
    </w:p>
    <w:p w14:paraId="36B8E89F" w14:textId="77777777" w:rsidR="00443BDD" w:rsidRDefault="00443BDD" w:rsidP="00443BDD">
      <w:r>
        <w:lastRenderedPageBreak/>
        <w:t xml:space="preserve">PPC recognises the problems that sexual or racial harassment may cause at work and is committed to ensure that such unacceptable behaviour does not take place. Sexual harassment includes (but is not limited to) unwanted physical contact, suggestive remarks or behaviour, compromising invitations, demands for sexual favours and similar unwanted behaviour. </w:t>
      </w:r>
    </w:p>
    <w:p w14:paraId="6EC0E9C2" w14:textId="77777777" w:rsidR="00443BDD" w:rsidRDefault="00443BDD" w:rsidP="00443BDD">
      <w:r>
        <w:t xml:space="preserve">Racial harassment is similarly unwanted treatment but is concerned with derogatory treatment and language on racial grounds. All forms of harassment are abhorrent and will not be tolerated by PPC. </w:t>
      </w:r>
    </w:p>
    <w:p w14:paraId="79D4BB0C" w14:textId="77777777" w:rsidR="00443BDD" w:rsidRDefault="00443BDD" w:rsidP="00443BDD">
      <w:r>
        <w:t>Sexual and racial harassment are regarded as unlawful discrimination and additionally may also be subject to criminal proceedings. All such cases will be dealt with clause 13 – dealing with complaints as part of our approved Standing Orders.</w:t>
      </w:r>
    </w:p>
    <w:p w14:paraId="7118BA0F" w14:textId="77777777" w:rsidR="00443BDD" w:rsidRDefault="00443BDD" w:rsidP="00443BDD">
      <w:r>
        <w:t xml:space="preserve">PPC recognises its duty to ensure that if any detrimental impact on a disabled person, as a consequence of their disability, can be removed by the adoption of reasonable adjustments, then the Council is committed be put the adjustments in place, where reasonably practicable and where the detriment is substantial. </w:t>
      </w:r>
    </w:p>
    <w:p w14:paraId="5CA6D7A5" w14:textId="77777777" w:rsidR="00443BDD" w:rsidRPr="002A04F2" w:rsidRDefault="00443BDD" w:rsidP="00443BDD">
      <w:pPr>
        <w:rPr>
          <w:b/>
        </w:rPr>
      </w:pPr>
      <w:r w:rsidRPr="002A04F2">
        <w:rPr>
          <w:b/>
        </w:rPr>
        <w:t xml:space="preserve">Training and Advertising </w:t>
      </w:r>
    </w:p>
    <w:p w14:paraId="07ABBB13" w14:textId="77777777" w:rsidR="00443BDD" w:rsidRDefault="00443BDD" w:rsidP="00443BDD">
      <w:r>
        <w:t xml:space="preserve">PPC will train, develop, promote and recruit employees and volunteers (whether direct or indirect) on the basis of merit and ability only. When vacancies are advertised, or contracts are let, the PPC will continue to ensure that such advertising, both in placement and content, is compatible with the terms of this Policy. In practical terms this means that the wording of advertisements will be carefully scrutinised to ensure that any hidden discrimination is avoided or that sexually, racially or disability loaded wording is avoided. Every effort will be made to ensure that the advertisements are placed in a way that provides the biggest audience, to also </w:t>
      </w:r>
      <w:proofErr w:type="spellStart"/>
      <w:r>
        <w:t>includ</w:t>
      </w:r>
      <w:proofErr w:type="spellEnd"/>
      <w:r>
        <w:t xml:space="preserve"> the Parish Council website, to open up opportunities to as many people or organisations as is practicable. </w:t>
      </w:r>
    </w:p>
    <w:p w14:paraId="62346B1E" w14:textId="77777777" w:rsidR="00443BDD" w:rsidRPr="002A04F2" w:rsidRDefault="00443BDD" w:rsidP="00443BDD">
      <w:pPr>
        <w:rPr>
          <w:b/>
        </w:rPr>
      </w:pPr>
      <w:r w:rsidRPr="002A04F2">
        <w:rPr>
          <w:b/>
        </w:rPr>
        <w:t xml:space="preserve">Communication </w:t>
      </w:r>
    </w:p>
    <w:p w14:paraId="0FFE45FA" w14:textId="77777777" w:rsidR="00443BDD" w:rsidRDefault="00443BDD" w:rsidP="00443BDD">
      <w:r>
        <w:t xml:space="preserve">The principles in this Policy will be brought to the attention of all Councillors, staff and partners/contractors who support the PPC through their work on the White Lion project:  all will be encouraged to bring to the attention of the Parish Clerk any act of discrimination they observe. </w:t>
      </w:r>
    </w:p>
    <w:p w14:paraId="28CF46C3" w14:textId="77777777" w:rsidR="00443BDD" w:rsidRDefault="00443BDD" w:rsidP="00443BDD">
      <w:r>
        <w:t xml:space="preserve">Anyone with whom we engage and become disabled are encouraged to bring this to the attention of the Clerk to the Council  enable a review of their individual needs to be made. This review will include an assessment of  the Council’s working practices </w:t>
      </w:r>
      <w:proofErr w:type="gramStart"/>
      <w:r>
        <w:t>to ensure</w:t>
      </w:r>
      <w:proofErr w:type="gramEnd"/>
      <w:r>
        <w:t xml:space="preserve"> that these do not place the disabled person at a substantial disadvantage. Where they do, then adjustments will be put in place where reasonable to do so. </w:t>
      </w:r>
    </w:p>
    <w:p w14:paraId="32DA707F" w14:textId="77777777" w:rsidR="00443BDD" w:rsidRDefault="00443BDD" w:rsidP="00443BDD"/>
    <w:p w14:paraId="011A80D2" w14:textId="77777777" w:rsidR="00443BDD" w:rsidRDefault="00443BDD" w:rsidP="00443BDD">
      <w:r>
        <w:t>24 July 2023</w:t>
      </w:r>
      <w:r>
        <w:br/>
      </w:r>
    </w:p>
    <w:p w14:paraId="70CCB31B" w14:textId="77777777" w:rsidR="00443BDD" w:rsidRDefault="00443BDD" w:rsidP="00443BDD"/>
    <w:p w14:paraId="78000333" w14:textId="77777777" w:rsidR="00443BDD" w:rsidRDefault="00443BDD" w:rsidP="00443BDD">
      <w:r>
        <w:t>………………………….</w:t>
      </w:r>
    </w:p>
    <w:p w14:paraId="3387B297" w14:textId="77777777" w:rsidR="00443BDD" w:rsidRDefault="00443BDD" w:rsidP="00443BDD">
      <w:r>
        <w:t>Chairman of the Parish Council</w:t>
      </w:r>
    </w:p>
    <w:p w14:paraId="77DB1674" w14:textId="77777777" w:rsidR="00443BDD" w:rsidRDefault="00443BDD" w:rsidP="00443BDD"/>
    <w:p w14:paraId="3E1F59C2" w14:textId="77777777" w:rsidR="00B40DF6" w:rsidRPr="00B0711D" w:rsidRDefault="00B40DF6" w:rsidP="00667346">
      <w:pPr>
        <w:rPr>
          <w:sz w:val="24"/>
          <w:szCs w:val="24"/>
        </w:rPr>
      </w:pPr>
    </w:p>
    <w:sectPr w:rsidR="00B40DF6" w:rsidRPr="00B071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EE67" w14:textId="77777777" w:rsidR="00DB3EBB" w:rsidRDefault="00DB3EBB" w:rsidP="001C5912">
      <w:pPr>
        <w:spacing w:after="0" w:line="240" w:lineRule="auto"/>
      </w:pPr>
      <w:r>
        <w:separator/>
      </w:r>
    </w:p>
  </w:endnote>
  <w:endnote w:type="continuationSeparator" w:id="0">
    <w:p w14:paraId="0628DD83" w14:textId="77777777" w:rsidR="00DB3EBB" w:rsidRDefault="00DB3EBB" w:rsidP="001C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Gotham Book">
    <w:altName w:val="Calibri"/>
    <w:panose1 w:val="020B0604020202020204"/>
    <w:charset w:val="00"/>
    <w:family w:val="auto"/>
    <w:notTrueType/>
    <w:pitch w:val="variable"/>
    <w:sig w:usb0="A00002FF" w:usb1="4000005B" w:usb2="00000000" w:usb3="00000000" w:csb0="0000009F" w:csb1="00000000"/>
  </w:font>
  <w:font w:name="Gotham Book Italic">
    <w:altName w:val="Times New Roman"/>
    <w:panose1 w:val="020B0604020202020204"/>
    <w:charset w:val="00"/>
    <w:family w:val="auto"/>
    <w:notTrueType/>
    <w:pitch w:val="variable"/>
    <w:sig w:usb0="A00002FF" w:usb1="4000005B" w:usb2="00000000" w:usb3="00000000" w:csb0="0000009F" w:csb1="00000000"/>
  </w:font>
  <w:font w:name="ArialMT">
    <w:altName w:val="Arial"/>
    <w:panose1 w:val="020B0604020202020204"/>
    <w:charset w:val="00"/>
    <w:family w:val="roman"/>
    <w:notTrueType/>
    <w:pitch w:val="default"/>
  </w:font>
  <w:font w:name="Cataneo BT">
    <w:altName w:val="Courier New"/>
    <w:panose1 w:val="020B0604020202020204"/>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38F11DB7" w14:textId="77777777" w:rsidR="001C5912" w:rsidRPr="00390A24" w:rsidRDefault="001C5912">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4</w:t>
        </w:r>
        <w:r w:rsidRPr="00390A24">
          <w:rPr>
            <w:rFonts w:ascii="Gotham Book" w:hAnsi="Gotham Book"/>
            <w:noProof/>
          </w:rPr>
          <w:fldChar w:fldCharType="end"/>
        </w:r>
      </w:p>
    </w:sdtContent>
  </w:sdt>
  <w:p w14:paraId="150DB59F" w14:textId="77777777" w:rsidR="001C5912" w:rsidRPr="00815732" w:rsidRDefault="001C591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DF98" w14:textId="77777777" w:rsidR="00DB3EBB" w:rsidRDefault="00DB3EBB" w:rsidP="001C5912">
      <w:pPr>
        <w:spacing w:after="0" w:line="240" w:lineRule="auto"/>
      </w:pPr>
      <w:r>
        <w:separator/>
      </w:r>
    </w:p>
  </w:footnote>
  <w:footnote w:type="continuationSeparator" w:id="0">
    <w:p w14:paraId="1942B6C5" w14:textId="77777777" w:rsidR="00DB3EBB" w:rsidRDefault="00DB3EBB" w:rsidP="001C5912">
      <w:pPr>
        <w:spacing w:after="0" w:line="240" w:lineRule="auto"/>
      </w:pPr>
      <w:r>
        <w:continuationSeparator/>
      </w:r>
    </w:p>
  </w:footnote>
  <w:footnote w:id="1">
    <w:p w14:paraId="0DC5CEAF" w14:textId="77777777" w:rsidR="001C5912" w:rsidRPr="00993C38" w:rsidRDefault="001C5912" w:rsidP="001C5912">
      <w:pPr>
        <w:pStyle w:val="FootnoteText"/>
        <w:rPr>
          <w:rFonts w:ascii="Gotham Book" w:hAnsi="Gotham Book"/>
          <w:sz w:val="16"/>
          <w:szCs w:val="16"/>
        </w:rPr>
      </w:pPr>
      <w:r w:rsidRPr="00993C38">
        <w:rPr>
          <w:rStyle w:val="FootnoteReference"/>
          <w:rFonts w:ascii="Gotham Book" w:eastAsiaTheme="majorEastAsia" w:hAnsi="Gotham Book"/>
          <w:sz w:val="16"/>
          <w:szCs w:val="16"/>
        </w:rPr>
        <w:footnoteRef/>
      </w:r>
      <w:r>
        <w:rPr>
          <w:rFonts w:ascii="Gotham Book" w:hAnsi="Gotham Book"/>
          <w:sz w:val="16"/>
          <w:szCs w:val="16"/>
        </w:rPr>
        <w:t xml:space="preserve"> Pailton Standing Orders – reviewed and approved May/June 2023</w:t>
      </w:r>
    </w:p>
  </w:footnote>
  <w:footnote w:id="2">
    <w:p w14:paraId="7896D5DB" w14:textId="77777777" w:rsidR="001C5912" w:rsidRPr="00433BCE" w:rsidRDefault="001C5912" w:rsidP="001C5912">
      <w:pPr>
        <w:pStyle w:val="FootnoteText"/>
        <w:rPr>
          <w:rFonts w:ascii="Gotham Book" w:hAnsi="Gotham Book"/>
          <w:sz w:val="16"/>
          <w:szCs w:val="16"/>
        </w:rPr>
      </w:pPr>
    </w:p>
  </w:footnote>
  <w:footnote w:id="3">
    <w:p w14:paraId="4D971AEF" w14:textId="77777777" w:rsidR="001C5912" w:rsidRPr="00433BCE" w:rsidRDefault="001C5912" w:rsidP="001C5912">
      <w:pPr>
        <w:pStyle w:val="FootnoteText"/>
        <w:rPr>
          <w:rFonts w:ascii="Gotham Book" w:hAnsi="Gotham Book"/>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9755C4"/>
    <w:multiLevelType w:val="hybridMultilevel"/>
    <w:tmpl w:val="251C1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86B09"/>
    <w:multiLevelType w:val="multilevel"/>
    <w:tmpl w:val="2454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5C72C77"/>
    <w:multiLevelType w:val="hybridMultilevel"/>
    <w:tmpl w:val="34AAB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351667"/>
    <w:multiLevelType w:val="multilevel"/>
    <w:tmpl w:val="5DFE33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5" w15:restartNumberingAfterBreak="0">
    <w:nsid w:val="1AD47015"/>
    <w:multiLevelType w:val="hybridMultilevel"/>
    <w:tmpl w:val="3F2C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0830A9A"/>
    <w:multiLevelType w:val="hybridMultilevel"/>
    <w:tmpl w:val="E334EE1E"/>
    <w:lvl w:ilvl="0" w:tplc="B83C4FEE">
      <w:start w:val="1"/>
      <w:numFmt w:val="lowerLetter"/>
      <w:lvlText w:val="%1."/>
      <w:lvlJc w:val="left"/>
      <w:pPr>
        <w:ind w:left="720" w:hanging="360"/>
      </w:pPr>
      <w:rPr>
        <w:rFonts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A51CE9"/>
    <w:multiLevelType w:val="hybridMultilevel"/>
    <w:tmpl w:val="B136D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333317"/>
    <w:multiLevelType w:val="hybridMultilevel"/>
    <w:tmpl w:val="36F47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2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54316"/>
    <w:multiLevelType w:val="hybridMultilevel"/>
    <w:tmpl w:val="E536DE5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7DB07160">
      <w:start w:val="21"/>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E6455B"/>
    <w:multiLevelType w:val="multilevel"/>
    <w:tmpl w:val="0996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4E03BF3"/>
    <w:multiLevelType w:val="hybridMultilevel"/>
    <w:tmpl w:val="54664F1C"/>
    <w:lvl w:ilvl="0" w:tplc="484CF4C8">
      <w:start w:val="3"/>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74B07F6"/>
    <w:multiLevelType w:val="multilevel"/>
    <w:tmpl w:val="240A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8"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40" w15:restartNumberingAfterBreak="0">
    <w:nsid w:val="3D981DD3"/>
    <w:multiLevelType w:val="hybridMultilevel"/>
    <w:tmpl w:val="97424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E2670C7"/>
    <w:multiLevelType w:val="hybridMultilevel"/>
    <w:tmpl w:val="C3FA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46"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47"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DE58DA"/>
    <w:multiLevelType w:val="hybridMultilevel"/>
    <w:tmpl w:val="D0B6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68C1EEB"/>
    <w:multiLevelType w:val="hybridMultilevel"/>
    <w:tmpl w:val="99C0D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7A6965"/>
    <w:multiLevelType w:val="hybridMultilevel"/>
    <w:tmpl w:val="28F6AD3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5986725"/>
    <w:multiLevelType w:val="hybridMultilevel"/>
    <w:tmpl w:val="7C16E9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7" w15:restartNumberingAfterBreak="0">
    <w:nsid w:val="597D4A1A"/>
    <w:multiLevelType w:val="multilevel"/>
    <w:tmpl w:val="303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BC551B"/>
    <w:multiLevelType w:val="hybridMultilevel"/>
    <w:tmpl w:val="5B30C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C5B5656"/>
    <w:multiLevelType w:val="hybridMultilevel"/>
    <w:tmpl w:val="BE624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5" w15:restartNumberingAfterBreak="0">
    <w:nsid w:val="626D2ED4"/>
    <w:multiLevelType w:val="hybridMultilevel"/>
    <w:tmpl w:val="EEF2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66965AA7"/>
    <w:multiLevelType w:val="hybridMultilevel"/>
    <w:tmpl w:val="FC34E2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71"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72" w15:restartNumberingAfterBreak="0">
    <w:nsid w:val="6E841F20"/>
    <w:multiLevelType w:val="hybridMultilevel"/>
    <w:tmpl w:val="14F457B6"/>
    <w:lvl w:ilvl="0" w:tplc="471E9F06">
      <w:start w:val="1"/>
      <w:numFmt w:val="decimal"/>
      <w:pStyle w:val="Heading1"/>
      <w:lvlText w:val="%1."/>
      <w:lvlJc w:val="left"/>
      <w:pPr>
        <w:tabs>
          <w:tab w:val="num" w:pos="851"/>
        </w:tabs>
        <w:ind w:left="851" w:hanging="851"/>
      </w:pPr>
      <w:rPr>
        <w:rFonts w:ascii="Gotham Bold" w:eastAsiaTheme="majorEastAsia" w:hAnsi="Gotham Bold" w:cstheme="majorBidi"/>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3335D5"/>
    <w:multiLevelType w:val="hybridMultilevel"/>
    <w:tmpl w:val="5A4A3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0A402B9"/>
    <w:multiLevelType w:val="hybridMultilevel"/>
    <w:tmpl w:val="5F885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72951B31"/>
    <w:multiLevelType w:val="hybridMultilevel"/>
    <w:tmpl w:val="AAC289BA"/>
    <w:lvl w:ilvl="0" w:tplc="067C06D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5"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313069">
    <w:abstractNumId w:val="74"/>
  </w:num>
  <w:num w:numId="2" w16cid:durableId="211431159">
    <w:abstractNumId w:val="36"/>
  </w:num>
  <w:num w:numId="3" w16cid:durableId="761952709">
    <w:abstractNumId w:val="20"/>
  </w:num>
  <w:num w:numId="4" w16cid:durableId="682901659">
    <w:abstractNumId w:val="81"/>
  </w:num>
  <w:num w:numId="5" w16cid:durableId="37513382">
    <w:abstractNumId w:val="28"/>
  </w:num>
  <w:num w:numId="6" w16cid:durableId="952251800">
    <w:abstractNumId w:val="25"/>
  </w:num>
  <w:num w:numId="7" w16cid:durableId="1359552023">
    <w:abstractNumId w:val="52"/>
  </w:num>
  <w:num w:numId="8" w16cid:durableId="1381829687">
    <w:abstractNumId w:val="73"/>
  </w:num>
  <w:num w:numId="9" w16cid:durableId="1138568506">
    <w:abstractNumId w:val="44"/>
  </w:num>
  <w:num w:numId="10" w16cid:durableId="234167939">
    <w:abstractNumId w:val="29"/>
  </w:num>
  <w:num w:numId="11" w16cid:durableId="391000359">
    <w:abstractNumId w:val="68"/>
  </w:num>
  <w:num w:numId="12" w16cid:durableId="838891856">
    <w:abstractNumId w:val="17"/>
  </w:num>
  <w:num w:numId="13" w16cid:durableId="1800028157">
    <w:abstractNumId w:val="77"/>
  </w:num>
  <w:num w:numId="14" w16cid:durableId="243034399">
    <w:abstractNumId w:val="18"/>
  </w:num>
  <w:num w:numId="15" w16cid:durableId="832182066">
    <w:abstractNumId w:val="54"/>
  </w:num>
  <w:num w:numId="16" w16cid:durableId="609512598">
    <w:abstractNumId w:val="34"/>
  </w:num>
  <w:num w:numId="17" w16cid:durableId="1396048054">
    <w:abstractNumId w:val="41"/>
  </w:num>
  <w:num w:numId="18" w16cid:durableId="1565598774">
    <w:abstractNumId w:val="49"/>
  </w:num>
  <w:num w:numId="19" w16cid:durableId="1426612682">
    <w:abstractNumId w:val="15"/>
  </w:num>
  <w:num w:numId="20" w16cid:durableId="685400591">
    <w:abstractNumId w:val="27"/>
  </w:num>
  <w:num w:numId="21" w16cid:durableId="2022583110">
    <w:abstractNumId w:val="65"/>
  </w:num>
  <w:num w:numId="22" w16cid:durableId="2094542879">
    <w:abstractNumId w:val="31"/>
  </w:num>
  <w:num w:numId="23" w16cid:durableId="1494564575">
    <w:abstractNumId w:val="57"/>
  </w:num>
  <w:num w:numId="24" w16cid:durableId="2095933063">
    <w:abstractNumId w:val="72"/>
  </w:num>
  <w:num w:numId="25" w16cid:durableId="643198704">
    <w:abstractNumId w:val="4"/>
  </w:num>
  <w:num w:numId="26" w16cid:durableId="1184317480">
    <w:abstractNumId w:val="55"/>
  </w:num>
  <w:num w:numId="27" w16cid:durableId="14968197">
    <w:abstractNumId w:val="51"/>
  </w:num>
  <w:num w:numId="28" w16cid:durableId="1863013508">
    <w:abstractNumId w:val="64"/>
  </w:num>
  <w:num w:numId="29" w16cid:durableId="439884768">
    <w:abstractNumId w:val="45"/>
  </w:num>
  <w:num w:numId="30" w16cid:durableId="358968562">
    <w:abstractNumId w:val="42"/>
  </w:num>
  <w:num w:numId="31" w16cid:durableId="1615139184">
    <w:abstractNumId w:val="56"/>
  </w:num>
  <w:num w:numId="32" w16cid:durableId="380861886">
    <w:abstractNumId w:val="59"/>
  </w:num>
  <w:num w:numId="33" w16cid:durableId="642200943">
    <w:abstractNumId w:val="38"/>
  </w:num>
  <w:num w:numId="34" w16cid:durableId="528177273">
    <w:abstractNumId w:val="67"/>
  </w:num>
  <w:num w:numId="35" w16cid:durableId="1468086463">
    <w:abstractNumId w:val="21"/>
  </w:num>
  <w:num w:numId="36" w16cid:durableId="734817660">
    <w:abstractNumId w:val="33"/>
  </w:num>
  <w:num w:numId="37" w16cid:durableId="1919364986">
    <w:abstractNumId w:val="46"/>
  </w:num>
  <w:num w:numId="38" w16cid:durableId="583996978">
    <w:abstractNumId w:val="60"/>
  </w:num>
  <w:num w:numId="39" w16cid:durableId="989753702">
    <w:abstractNumId w:val="39"/>
  </w:num>
  <w:num w:numId="40" w16cid:durableId="476604464">
    <w:abstractNumId w:val="63"/>
  </w:num>
  <w:num w:numId="41" w16cid:durableId="1273052669">
    <w:abstractNumId w:val="69"/>
  </w:num>
  <w:num w:numId="42" w16cid:durableId="1501892334">
    <w:abstractNumId w:val="14"/>
  </w:num>
  <w:num w:numId="43" w16cid:durableId="2004509357">
    <w:abstractNumId w:val="6"/>
  </w:num>
  <w:num w:numId="44" w16cid:durableId="1704018621">
    <w:abstractNumId w:val="30"/>
  </w:num>
  <w:num w:numId="45" w16cid:durableId="72555360">
    <w:abstractNumId w:val="10"/>
  </w:num>
  <w:num w:numId="46" w16cid:durableId="1567035787">
    <w:abstractNumId w:val="83"/>
  </w:num>
  <w:num w:numId="47" w16cid:durableId="686057078">
    <w:abstractNumId w:val="26"/>
  </w:num>
  <w:num w:numId="48" w16cid:durableId="2029482678">
    <w:abstractNumId w:val="37"/>
  </w:num>
  <w:num w:numId="49" w16cid:durableId="2063014819">
    <w:abstractNumId w:val="0"/>
  </w:num>
  <w:num w:numId="50" w16cid:durableId="1725523990">
    <w:abstractNumId w:val="80"/>
  </w:num>
  <w:num w:numId="51" w16cid:durableId="1432046725">
    <w:abstractNumId w:val="5"/>
  </w:num>
  <w:num w:numId="52" w16cid:durableId="1114519240">
    <w:abstractNumId w:val="61"/>
  </w:num>
  <w:num w:numId="53" w16cid:durableId="1482847845">
    <w:abstractNumId w:val="50"/>
  </w:num>
  <w:num w:numId="54" w16cid:durableId="1401907029">
    <w:abstractNumId w:val="71"/>
  </w:num>
  <w:num w:numId="55" w16cid:durableId="2008744669">
    <w:abstractNumId w:val="47"/>
  </w:num>
  <w:num w:numId="56" w16cid:durableId="244386474">
    <w:abstractNumId w:val="13"/>
  </w:num>
  <w:num w:numId="57" w16cid:durableId="1600065307">
    <w:abstractNumId w:val="24"/>
  </w:num>
  <w:num w:numId="58" w16cid:durableId="844779778">
    <w:abstractNumId w:val="82"/>
  </w:num>
  <w:num w:numId="59" w16cid:durableId="1943880571">
    <w:abstractNumId w:val="19"/>
  </w:num>
  <w:num w:numId="60" w16cid:durableId="2103069501">
    <w:abstractNumId w:val="35"/>
  </w:num>
  <w:num w:numId="61" w16cid:durableId="529680619">
    <w:abstractNumId w:val="70"/>
  </w:num>
  <w:num w:numId="62" w16cid:durableId="659770811">
    <w:abstractNumId w:val="32"/>
  </w:num>
  <w:num w:numId="63" w16cid:durableId="1071847941">
    <w:abstractNumId w:val="79"/>
  </w:num>
  <w:num w:numId="64" w16cid:durableId="1754738955">
    <w:abstractNumId w:val="43"/>
  </w:num>
  <w:num w:numId="65" w16cid:durableId="520974658">
    <w:abstractNumId w:val="66"/>
  </w:num>
  <w:num w:numId="66" w16cid:durableId="776877047">
    <w:abstractNumId w:val="78"/>
  </w:num>
  <w:num w:numId="67" w16cid:durableId="941914293">
    <w:abstractNumId w:val="9"/>
  </w:num>
  <w:num w:numId="68" w16cid:durableId="428504659">
    <w:abstractNumId w:val="2"/>
  </w:num>
  <w:num w:numId="69" w16cid:durableId="794569099">
    <w:abstractNumId w:val="84"/>
  </w:num>
  <w:num w:numId="70" w16cid:durableId="1810828826">
    <w:abstractNumId w:val="16"/>
  </w:num>
  <w:num w:numId="71" w16cid:durableId="814566246">
    <w:abstractNumId w:val="23"/>
  </w:num>
  <w:num w:numId="72" w16cid:durableId="1279946910">
    <w:abstractNumId w:val="8"/>
  </w:num>
  <w:num w:numId="73" w16cid:durableId="442071656">
    <w:abstractNumId w:val="76"/>
  </w:num>
  <w:num w:numId="74" w16cid:durableId="781072989">
    <w:abstractNumId w:val="85"/>
  </w:num>
  <w:num w:numId="75" w16cid:durableId="1066103175">
    <w:abstractNumId w:val="7"/>
  </w:num>
  <w:num w:numId="76" w16cid:durableId="400257683">
    <w:abstractNumId w:val="22"/>
  </w:num>
  <w:num w:numId="77" w16cid:durableId="1276332465">
    <w:abstractNumId w:val="12"/>
  </w:num>
  <w:num w:numId="78" w16cid:durableId="1599437826">
    <w:abstractNumId w:val="3"/>
  </w:num>
  <w:num w:numId="79" w16cid:durableId="434787137">
    <w:abstractNumId w:val="58"/>
  </w:num>
  <w:num w:numId="80" w16cid:durableId="426968845">
    <w:abstractNumId w:val="48"/>
  </w:num>
  <w:num w:numId="81" w16cid:durableId="840705949">
    <w:abstractNumId w:val="1"/>
  </w:num>
  <w:num w:numId="82" w16cid:durableId="1618292270">
    <w:abstractNumId w:val="11"/>
  </w:num>
  <w:num w:numId="83" w16cid:durableId="1615791866">
    <w:abstractNumId w:val="62"/>
  </w:num>
  <w:num w:numId="84" w16cid:durableId="1748645393">
    <w:abstractNumId w:val="40"/>
  </w:num>
  <w:num w:numId="85" w16cid:durableId="383985048">
    <w:abstractNumId w:val="53"/>
  </w:num>
  <w:num w:numId="86" w16cid:durableId="58033565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46"/>
    <w:rsid w:val="00190DF5"/>
    <w:rsid w:val="001C381B"/>
    <w:rsid w:val="001C5912"/>
    <w:rsid w:val="00203B51"/>
    <w:rsid w:val="002129CB"/>
    <w:rsid w:val="00233766"/>
    <w:rsid w:val="002E2F34"/>
    <w:rsid w:val="003161E3"/>
    <w:rsid w:val="00350AB0"/>
    <w:rsid w:val="003827A7"/>
    <w:rsid w:val="004349E9"/>
    <w:rsid w:val="00435C20"/>
    <w:rsid w:val="00443BDD"/>
    <w:rsid w:val="004B383D"/>
    <w:rsid w:val="004C7F56"/>
    <w:rsid w:val="00514A20"/>
    <w:rsid w:val="00590A1F"/>
    <w:rsid w:val="005F59DB"/>
    <w:rsid w:val="00663B62"/>
    <w:rsid w:val="00667346"/>
    <w:rsid w:val="006842D8"/>
    <w:rsid w:val="00695E5D"/>
    <w:rsid w:val="007045CB"/>
    <w:rsid w:val="00757434"/>
    <w:rsid w:val="00761925"/>
    <w:rsid w:val="00777F36"/>
    <w:rsid w:val="007F0C24"/>
    <w:rsid w:val="008F2406"/>
    <w:rsid w:val="009B624D"/>
    <w:rsid w:val="00A2703D"/>
    <w:rsid w:val="00A5068A"/>
    <w:rsid w:val="00B0711D"/>
    <w:rsid w:val="00B13F46"/>
    <w:rsid w:val="00B40DF6"/>
    <w:rsid w:val="00B74663"/>
    <w:rsid w:val="00BC5F94"/>
    <w:rsid w:val="00BE58E6"/>
    <w:rsid w:val="00BF1B5C"/>
    <w:rsid w:val="00C12B99"/>
    <w:rsid w:val="00CB5ED1"/>
    <w:rsid w:val="00D00F0E"/>
    <w:rsid w:val="00DB3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595F"/>
  <w15:chartTrackingRefBased/>
  <w15:docId w15:val="{B1BE11FB-8E38-4F73-85E1-FD8D2B9F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5912"/>
    <w:pPr>
      <w:keepNext/>
      <w:keepLines/>
      <w:numPr>
        <w:numId w:val="24"/>
      </w:numPr>
      <w:spacing w:before="240" w:after="0" w:line="240" w:lineRule="auto"/>
      <w:outlineLvl w:val="0"/>
    </w:pPr>
    <w:rPr>
      <w:rFonts w:ascii="Gotham Bold" w:eastAsiaTheme="majorEastAsia" w:hAnsi="Gotham Bold" w:cstheme="majorBidi"/>
      <w:bCs/>
      <w:color w:val="000000" w:themeColor="text1"/>
      <w:szCs w:val="28"/>
    </w:rPr>
  </w:style>
  <w:style w:type="paragraph" w:styleId="Heading2">
    <w:name w:val="heading 2"/>
    <w:basedOn w:val="Normal"/>
    <w:next w:val="Normal"/>
    <w:link w:val="Heading2Char"/>
    <w:semiHidden/>
    <w:unhideWhenUsed/>
    <w:qFormat/>
    <w:rsid w:val="001C5912"/>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1C5912"/>
    <w:pPr>
      <w:keepNext/>
      <w:keepLines/>
      <w:spacing w:before="200" w:after="0" w:line="240" w:lineRule="auto"/>
      <w:outlineLvl w:val="2"/>
    </w:pPr>
    <w:rPr>
      <w:rFonts w:asciiTheme="majorHAnsi" w:eastAsiaTheme="majorEastAsia" w:hAnsiTheme="majorHAnsi" w:cstheme="majorBidi"/>
      <w:b/>
      <w:bCs/>
      <w:color w:val="4472C4"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B51"/>
    <w:pPr>
      <w:ind w:left="720"/>
      <w:contextualSpacing/>
    </w:pPr>
  </w:style>
  <w:style w:type="table" w:styleId="TableGrid">
    <w:name w:val="Table Grid"/>
    <w:basedOn w:val="TableNormal"/>
    <w:uiPriority w:val="59"/>
    <w:rsid w:val="0043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B5E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CB5ED1"/>
    <w:rPr>
      <w:rFonts w:ascii="Times New Roman" w:hAnsi="Times New Roman" w:cs="Times New Roman"/>
      <w:sz w:val="18"/>
      <w:szCs w:val="18"/>
    </w:rPr>
  </w:style>
  <w:style w:type="character" w:styleId="CommentReference">
    <w:name w:val="annotation reference"/>
    <w:rsid w:val="00B74663"/>
    <w:rPr>
      <w:sz w:val="16"/>
      <w:szCs w:val="16"/>
    </w:rPr>
  </w:style>
  <w:style w:type="character" w:styleId="Hyperlink">
    <w:name w:val="Hyperlink"/>
    <w:basedOn w:val="DefaultParagraphFont"/>
    <w:uiPriority w:val="99"/>
    <w:unhideWhenUsed/>
    <w:rsid w:val="00350AB0"/>
    <w:rPr>
      <w:color w:val="0563C1" w:themeColor="hyperlink"/>
      <w:u w:val="single"/>
    </w:rPr>
  </w:style>
  <w:style w:type="paragraph" w:styleId="CommentText">
    <w:name w:val="annotation text"/>
    <w:basedOn w:val="Normal"/>
    <w:link w:val="CommentTextChar"/>
    <w:unhideWhenUsed/>
    <w:rsid w:val="00190DF5"/>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rsid w:val="00190DF5"/>
    <w:rPr>
      <w:rFonts w:eastAsiaTheme="minorEastAsia"/>
      <w:sz w:val="20"/>
      <w:szCs w:val="20"/>
      <w:lang w:eastAsia="en-GB"/>
    </w:rPr>
  </w:style>
  <w:style w:type="paragraph" w:styleId="NormalWeb">
    <w:name w:val="Normal (Web)"/>
    <w:basedOn w:val="Normal"/>
    <w:uiPriority w:val="99"/>
    <w:unhideWhenUsed/>
    <w:rsid w:val="00435C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C5912"/>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1C5912"/>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semiHidden/>
    <w:rsid w:val="001C591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1C5912"/>
    <w:rPr>
      <w:rFonts w:asciiTheme="majorHAnsi" w:eastAsiaTheme="majorEastAsia" w:hAnsiTheme="majorHAnsi" w:cstheme="majorBidi"/>
      <w:b/>
      <w:bCs/>
      <w:color w:val="4472C4" w:themeColor="accent1"/>
      <w:sz w:val="24"/>
      <w:szCs w:val="20"/>
    </w:rPr>
  </w:style>
  <w:style w:type="paragraph" w:customStyle="1" w:styleId="BasicParagraph">
    <w:name w:val="[Basic Paragraph]"/>
    <w:basedOn w:val="Normal"/>
    <w:rsid w:val="001C591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C5912"/>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1C591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C5912"/>
    <w:rPr>
      <w:rFonts w:ascii="Times New Roman" w:eastAsia="Times New Roman" w:hAnsi="Times New Roman" w:cs="Times New Roman"/>
      <w:sz w:val="24"/>
      <w:szCs w:val="20"/>
    </w:rPr>
  </w:style>
  <w:style w:type="character" w:styleId="PageNumber">
    <w:name w:val="page number"/>
    <w:basedOn w:val="DefaultParagraphFont"/>
    <w:rsid w:val="001C5912"/>
  </w:style>
  <w:style w:type="paragraph" w:styleId="Header">
    <w:name w:val="header"/>
    <w:basedOn w:val="Normal"/>
    <w:link w:val="HeaderChar"/>
    <w:rsid w:val="001C591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C5912"/>
    <w:rPr>
      <w:rFonts w:ascii="Times New Roman" w:eastAsia="Times New Roman" w:hAnsi="Times New Roman" w:cs="Times New Roman"/>
      <w:sz w:val="24"/>
      <w:szCs w:val="20"/>
    </w:rPr>
  </w:style>
  <w:style w:type="character" w:styleId="Emphasis">
    <w:name w:val="Emphasis"/>
    <w:uiPriority w:val="20"/>
    <w:qFormat/>
    <w:rsid w:val="001C5912"/>
    <w:rPr>
      <w:i/>
      <w:iCs/>
    </w:rPr>
  </w:style>
  <w:style w:type="paragraph" w:customStyle="1" w:styleId="Default">
    <w:name w:val="Default"/>
    <w:rsid w:val="001C591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uiPriority w:val="99"/>
    <w:unhideWhenUsed/>
    <w:rsid w:val="001C591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C591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C5912"/>
    <w:rPr>
      <w:vertAlign w:val="superscript"/>
    </w:rPr>
  </w:style>
  <w:style w:type="paragraph" w:styleId="EndnoteText">
    <w:name w:val="endnote text"/>
    <w:basedOn w:val="Normal"/>
    <w:link w:val="EndnoteTextChar"/>
    <w:unhideWhenUsed/>
    <w:rsid w:val="001C591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1C5912"/>
    <w:rPr>
      <w:rFonts w:ascii="Times New Roman" w:eastAsia="Times New Roman" w:hAnsi="Times New Roman" w:cs="Times New Roman"/>
      <w:sz w:val="20"/>
      <w:szCs w:val="20"/>
    </w:rPr>
  </w:style>
  <w:style w:type="character" w:styleId="EndnoteReference">
    <w:name w:val="endnote reference"/>
    <w:basedOn w:val="DefaultParagraphFont"/>
    <w:unhideWhenUsed/>
    <w:rsid w:val="001C5912"/>
    <w:rPr>
      <w:vertAlign w:val="superscript"/>
    </w:rPr>
  </w:style>
  <w:style w:type="paragraph" w:styleId="BodyText">
    <w:name w:val="Body Text"/>
    <w:basedOn w:val="Normal"/>
    <w:link w:val="BodyTextChar"/>
    <w:rsid w:val="001C59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1C5912"/>
    <w:rPr>
      <w:rFonts w:ascii="Times New Roman" w:eastAsia="Times New Roman" w:hAnsi="Times New Roman" w:cs="Times New Roman"/>
      <w:sz w:val="24"/>
      <w:szCs w:val="24"/>
      <w:lang w:val="en-US" w:eastAsia="ar-SA"/>
    </w:rPr>
  </w:style>
  <w:style w:type="paragraph" w:customStyle="1" w:styleId="c3">
    <w:name w:val="c3"/>
    <w:basedOn w:val="Normal"/>
    <w:rsid w:val="001C5912"/>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C5912"/>
    <w:pPr>
      <w:spacing w:after="0" w:line="240" w:lineRule="auto"/>
      <w:ind w:left="960" w:hanging="960"/>
    </w:pPr>
    <w:rPr>
      <w:rFonts w:ascii="Times New Roman" w:eastAsia="Times New Roman" w:hAnsi="Times New Roman" w:cs="Times New Roman"/>
      <w:sz w:val="24"/>
      <w:szCs w:val="24"/>
      <w:lang w:eastAsia="en-GB"/>
    </w:rPr>
  </w:style>
  <w:style w:type="character" w:customStyle="1" w:styleId="c141">
    <w:name w:val="c141"/>
    <w:rsid w:val="001C5912"/>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C5912"/>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1C5912"/>
    <w:rPr>
      <w:b/>
      <w:bCs/>
    </w:rPr>
  </w:style>
  <w:style w:type="paragraph" w:customStyle="1" w:styleId="text1">
    <w:name w:val="text1"/>
    <w:basedOn w:val="Normal"/>
    <w:rsid w:val="001C5912"/>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qFormat/>
    <w:rsid w:val="001C5912"/>
    <w:pPr>
      <w:tabs>
        <w:tab w:val="left" w:pos="440"/>
        <w:tab w:val="right" w:leader="dot" w:pos="8222"/>
        <w:tab w:val="left" w:pos="8364"/>
      </w:tabs>
      <w:spacing w:after="100" w:line="240" w:lineRule="auto"/>
      <w:ind w:left="426" w:right="651" w:hanging="426"/>
    </w:pPr>
    <w:rPr>
      <w:rFonts w:eastAsia="Times New Roman" w:cstheme="minorHAnsi"/>
      <w:b/>
      <w:bCs/>
      <w:noProof/>
      <w:color w:val="000000" w:themeColor="text1"/>
      <w:sz w:val="24"/>
      <w:szCs w:val="32"/>
    </w:rPr>
  </w:style>
  <w:style w:type="paragraph" w:styleId="TOC2">
    <w:name w:val="toc 2"/>
    <w:basedOn w:val="Normal"/>
    <w:next w:val="Normal"/>
    <w:autoRedefine/>
    <w:uiPriority w:val="39"/>
    <w:unhideWhenUsed/>
    <w:qFormat/>
    <w:rsid w:val="001C5912"/>
    <w:pPr>
      <w:tabs>
        <w:tab w:val="left" w:pos="660"/>
        <w:tab w:val="right" w:leader="dot" w:pos="9486"/>
      </w:tabs>
      <w:spacing w:before="40" w:after="40" w:line="276" w:lineRule="auto"/>
      <w:ind w:left="220"/>
    </w:pPr>
    <w:rPr>
      <w:rFonts w:eastAsiaTheme="minorEastAsia"/>
      <w:noProof/>
      <w:sz w:val="24"/>
      <w:lang w:val="en-US" w:eastAsia="ja-JP"/>
    </w:rPr>
  </w:style>
  <w:style w:type="paragraph" w:styleId="TOC3">
    <w:name w:val="toc 3"/>
    <w:basedOn w:val="Normal"/>
    <w:next w:val="Normal"/>
    <w:autoRedefine/>
    <w:uiPriority w:val="39"/>
    <w:unhideWhenUsed/>
    <w:qFormat/>
    <w:rsid w:val="001C5912"/>
    <w:pPr>
      <w:spacing w:after="100" w:line="276" w:lineRule="auto"/>
      <w:ind w:left="440"/>
    </w:pPr>
    <w:rPr>
      <w:rFonts w:eastAsiaTheme="minorEastAsia"/>
      <w:lang w:val="en-US" w:eastAsia="ja-JP"/>
    </w:rPr>
  </w:style>
  <w:style w:type="paragraph" w:customStyle="1" w:styleId="NoParagraphStyle">
    <w:name w:val="[No Paragraph Style]"/>
    <w:rsid w:val="001C591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C5912"/>
    <w:pPr>
      <w:widowControl w:val="0"/>
      <w:numPr>
        <w:numId w:val="25"/>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C5912"/>
    <w:rPr>
      <w:rFonts w:ascii="Arial" w:eastAsia="Times New Roman" w:hAnsi="Arial" w:cs="Arial"/>
      <w:b/>
      <w:color w:val="000000"/>
      <w:sz w:val="40"/>
      <w:szCs w:val="40"/>
      <w:lang w:bidi="en-US"/>
    </w:rPr>
  </w:style>
  <w:style w:type="paragraph" w:styleId="ListBullet">
    <w:name w:val="List Bullet"/>
    <w:basedOn w:val="Normal"/>
    <w:unhideWhenUsed/>
    <w:rsid w:val="001C5912"/>
    <w:pPr>
      <w:numPr>
        <w:numId w:val="49"/>
      </w:numPr>
      <w:spacing w:after="0" w:line="240" w:lineRule="auto"/>
      <w:contextualSpacing/>
    </w:pPr>
    <w:rPr>
      <w:rFonts w:ascii="Times New Roman" w:eastAsia="Times New Roman" w:hAnsi="Times New Roman" w:cs="Times New Roman"/>
      <w:sz w:val="24"/>
      <w:szCs w:val="20"/>
    </w:rPr>
  </w:style>
  <w:style w:type="paragraph" w:customStyle="1" w:styleId="Heading21">
    <w:name w:val="Heading 21"/>
    <w:basedOn w:val="Heading2"/>
    <w:qFormat/>
    <w:rsid w:val="001C5912"/>
    <w:pPr>
      <w:numPr>
        <w:numId w:val="59"/>
      </w:numPr>
    </w:pPr>
    <w:rPr>
      <w:rFonts w:asciiTheme="minorHAnsi" w:hAnsiTheme="minorHAnsi"/>
      <w:color w:val="000000" w:themeColor="text1"/>
      <w:sz w:val="24"/>
    </w:rPr>
  </w:style>
  <w:style w:type="character" w:styleId="FollowedHyperlink">
    <w:name w:val="FollowedHyperlink"/>
    <w:basedOn w:val="DefaultParagraphFont"/>
    <w:unhideWhenUsed/>
    <w:rsid w:val="001C5912"/>
    <w:rPr>
      <w:color w:val="954F72" w:themeColor="followedHyperlink"/>
      <w:u w:val="single"/>
    </w:rPr>
  </w:style>
  <w:style w:type="paragraph" w:styleId="CommentSubject">
    <w:name w:val="annotation subject"/>
    <w:basedOn w:val="CommentText"/>
    <w:next w:val="CommentText"/>
    <w:link w:val="CommentSubjectChar"/>
    <w:rsid w:val="001C5912"/>
    <w:pPr>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1C5912"/>
    <w:rPr>
      <w:rFonts w:ascii="Times New Roman" w:eastAsia="Times New Roman" w:hAnsi="Times New Roman" w:cs="Times New Roman"/>
      <w:b/>
      <w:bCs/>
      <w:sz w:val="20"/>
      <w:szCs w:val="20"/>
      <w:lang w:eastAsia="en-GB"/>
    </w:rPr>
  </w:style>
  <w:style w:type="paragraph" w:styleId="Revision">
    <w:name w:val="Revision"/>
    <w:hidden/>
    <w:uiPriority w:val="99"/>
    <w:semiHidden/>
    <w:rsid w:val="001C591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18534</Words>
  <Characters>105644</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leona bendall</cp:lastModifiedBy>
  <cp:revision>2</cp:revision>
  <cp:lastPrinted>2023-06-20T12:27:00Z</cp:lastPrinted>
  <dcterms:created xsi:type="dcterms:W3CDTF">2023-08-16T14:06:00Z</dcterms:created>
  <dcterms:modified xsi:type="dcterms:W3CDTF">2023-08-16T14:06:00Z</dcterms:modified>
</cp:coreProperties>
</file>